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EF55" w14:textId="77777777" w:rsidR="00BC6CF2" w:rsidRPr="000C3A5F" w:rsidRDefault="00BC6CF2" w:rsidP="00BC6CF2">
      <w:pPr>
        <w:rPr>
          <w:rFonts w:ascii="Arial" w:hAnsi="Arial" w:cs="Arial"/>
          <w:b/>
          <w:sz w:val="28"/>
          <w:szCs w:val="28"/>
          <w:u w:val="single"/>
        </w:rPr>
      </w:pPr>
    </w:p>
    <w:p w14:paraId="65E54726" w14:textId="7F08180E" w:rsidR="00CA38C9" w:rsidRDefault="00CA38C9" w:rsidP="006B37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MEETING OF THE</w:t>
      </w:r>
    </w:p>
    <w:p w14:paraId="6C3BA99D" w14:textId="51F2AD0A" w:rsidR="006B378E" w:rsidRPr="004602C5" w:rsidRDefault="006B378E" w:rsidP="006B378E">
      <w:pPr>
        <w:jc w:val="center"/>
        <w:rPr>
          <w:rFonts w:ascii="Arial" w:hAnsi="Arial" w:cs="Arial"/>
          <w:sz w:val="20"/>
          <w:szCs w:val="20"/>
        </w:rPr>
      </w:pPr>
      <w:r w:rsidRPr="004602C5">
        <w:rPr>
          <w:rFonts w:ascii="Arial" w:hAnsi="Arial" w:cs="Arial"/>
          <w:sz w:val="20"/>
          <w:szCs w:val="20"/>
        </w:rPr>
        <w:t>CONNECTICUT PORT AUTHORITY</w:t>
      </w:r>
    </w:p>
    <w:p w14:paraId="28A395E2" w14:textId="4C7C7448" w:rsidR="006B378E" w:rsidRPr="004602C5" w:rsidRDefault="006B378E" w:rsidP="00CA38C9">
      <w:pPr>
        <w:jc w:val="center"/>
        <w:rPr>
          <w:rFonts w:ascii="Arial" w:hAnsi="Arial" w:cs="Arial"/>
          <w:sz w:val="20"/>
          <w:szCs w:val="20"/>
        </w:rPr>
      </w:pPr>
      <w:r w:rsidRPr="004602C5">
        <w:rPr>
          <w:rFonts w:ascii="Arial" w:hAnsi="Arial" w:cs="Arial"/>
          <w:sz w:val="20"/>
          <w:szCs w:val="20"/>
        </w:rPr>
        <w:t>FINANCE COMMITTEE</w:t>
      </w:r>
    </w:p>
    <w:p w14:paraId="035FD5F3" w14:textId="77777777" w:rsidR="00BC6CF2" w:rsidRPr="004602C5" w:rsidRDefault="00BC6CF2" w:rsidP="00BC6CF2">
      <w:pPr>
        <w:jc w:val="center"/>
        <w:rPr>
          <w:rFonts w:ascii="Arial" w:hAnsi="Arial" w:cs="Arial"/>
          <w:sz w:val="20"/>
          <w:szCs w:val="20"/>
        </w:rPr>
      </w:pPr>
    </w:p>
    <w:p w14:paraId="44584C95" w14:textId="2340AA18" w:rsidR="006658DE" w:rsidRPr="004602C5" w:rsidRDefault="00F03A0C" w:rsidP="00BC6CF2">
      <w:pPr>
        <w:jc w:val="center"/>
        <w:rPr>
          <w:rFonts w:ascii="Arial" w:hAnsi="Arial" w:cs="Arial"/>
          <w:b/>
          <w:sz w:val="20"/>
          <w:szCs w:val="20"/>
        </w:rPr>
      </w:pPr>
      <w:r w:rsidRPr="004602C5">
        <w:rPr>
          <w:rFonts w:ascii="Arial" w:hAnsi="Arial" w:cs="Arial"/>
          <w:b/>
          <w:sz w:val="20"/>
          <w:szCs w:val="20"/>
        </w:rPr>
        <w:t xml:space="preserve">Tuesday </w:t>
      </w:r>
      <w:r w:rsidR="00CC74CE">
        <w:rPr>
          <w:rFonts w:ascii="Arial" w:hAnsi="Arial" w:cs="Arial"/>
          <w:b/>
          <w:sz w:val="20"/>
          <w:szCs w:val="20"/>
        </w:rPr>
        <w:t>May</w:t>
      </w:r>
      <w:r w:rsidR="00D53351">
        <w:rPr>
          <w:rFonts w:ascii="Arial" w:hAnsi="Arial" w:cs="Arial"/>
          <w:b/>
          <w:sz w:val="20"/>
          <w:szCs w:val="20"/>
        </w:rPr>
        <w:t xml:space="preserve"> 1</w:t>
      </w:r>
      <w:r w:rsidR="00CC74CE">
        <w:rPr>
          <w:rFonts w:ascii="Arial" w:hAnsi="Arial" w:cs="Arial"/>
          <w:b/>
          <w:sz w:val="20"/>
          <w:szCs w:val="20"/>
        </w:rPr>
        <w:t>6</w:t>
      </w:r>
      <w:r w:rsidR="00196072" w:rsidRPr="004602C5">
        <w:rPr>
          <w:rFonts w:ascii="Arial" w:hAnsi="Arial" w:cs="Arial"/>
          <w:b/>
          <w:sz w:val="20"/>
          <w:szCs w:val="20"/>
        </w:rPr>
        <w:t>, 202</w:t>
      </w:r>
      <w:r w:rsidR="00DA6F0F">
        <w:rPr>
          <w:rFonts w:ascii="Arial" w:hAnsi="Arial" w:cs="Arial"/>
          <w:b/>
          <w:sz w:val="20"/>
          <w:szCs w:val="20"/>
        </w:rPr>
        <w:t>3</w:t>
      </w:r>
    </w:p>
    <w:p w14:paraId="0E9F7DDB" w14:textId="501D8CDA" w:rsidR="00BC6CF2" w:rsidRPr="004602C5" w:rsidRDefault="00DA5C13" w:rsidP="00BC6CF2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602C5">
        <w:rPr>
          <w:rFonts w:ascii="Arial" w:hAnsi="Arial" w:cs="Arial"/>
          <w:b/>
          <w:sz w:val="20"/>
          <w:szCs w:val="20"/>
        </w:rPr>
        <w:t>10</w:t>
      </w:r>
      <w:r w:rsidR="001E4E93" w:rsidRPr="004602C5">
        <w:rPr>
          <w:rFonts w:ascii="Arial" w:hAnsi="Arial" w:cs="Arial"/>
          <w:b/>
          <w:sz w:val="20"/>
          <w:szCs w:val="20"/>
        </w:rPr>
        <w:t>:0</w:t>
      </w:r>
      <w:r w:rsidR="00936AD0" w:rsidRPr="004602C5">
        <w:rPr>
          <w:rFonts w:ascii="Arial" w:hAnsi="Arial" w:cs="Arial"/>
          <w:b/>
          <w:sz w:val="20"/>
          <w:szCs w:val="20"/>
        </w:rPr>
        <w:t>0</w:t>
      </w:r>
      <w:r w:rsidR="006F1BBA" w:rsidRPr="004602C5">
        <w:rPr>
          <w:rFonts w:ascii="Arial" w:hAnsi="Arial" w:cs="Arial"/>
          <w:b/>
          <w:sz w:val="20"/>
          <w:szCs w:val="20"/>
        </w:rPr>
        <w:t xml:space="preserve"> </w:t>
      </w:r>
      <w:r w:rsidR="00264DDC">
        <w:rPr>
          <w:rFonts w:ascii="Arial" w:hAnsi="Arial" w:cs="Arial"/>
          <w:b/>
          <w:sz w:val="20"/>
          <w:szCs w:val="20"/>
        </w:rPr>
        <w:t>a</w:t>
      </w:r>
      <w:r w:rsidR="00B76F61" w:rsidRPr="004602C5">
        <w:rPr>
          <w:rFonts w:ascii="Arial" w:hAnsi="Arial" w:cs="Arial"/>
          <w:b/>
          <w:sz w:val="20"/>
          <w:szCs w:val="20"/>
        </w:rPr>
        <w:t>.</w:t>
      </w:r>
      <w:r w:rsidR="00264DDC">
        <w:rPr>
          <w:rFonts w:ascii="Arial" w:hAnsi="Arial" w:cs="Arial"/>
          <w:b/>
          <w:sz w:val="20"/>
          <w:szCs w:val="20"/>
        </w:rPr>
        <w:t>m</w:t>
      </w:r>
      <w:r w:rsidR="00B76F61" w:rsidRPr="004602C5">
        <w:rPr>
          <w:rFonts w:ascii="Arial" w:hAnsi="Arial" w:cs="Arial"/>
          <w:b/>
          <w:sz w:val="20"/>
          <w:szCs w:val="20"/>
        </w:rPr>
        <w:t>.</w:t>
      </w:r>
    </w:p>
    <w:p w14:paraId="57ACBAE9" w14:textId="77777777" w:rsidR="00042E18" w:rsidRDefault="006F1BBA" w:rsidP="00042E18">
      <w:pPr>
        <w:tabs>
          <w:tab w:val="left" w:pos="3667"/>
        </w:tabs>
        <w:jc w:val="center"/>
        <w:rPr>
          <w:rFonts w:ascii="Arial" w:hAnsi="Arial" w:cs="Arial"/>
          <w:b/>
          <w:sz w:val="20"/>
          <w:szCs w:val="20"/>
        </w:rPr>
      </w:pPr>
      <w:r w:rsidRPr="004602C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042E18">
        <w:rPr>
          <w:rFonts w:ascii="Arial" w:hAnsi="Arial" w:cs="Arial"/>
          <w:b/>
          <w:sz w:val="20"/>
          <w:szCs w:val="20"/>
        </w:rPr>
        <w:t>Location:</w:t>
      </w:r>
    </w:p>
    <w:p w14:paraId="188B6A7E" w14:textId="77777777" w:rsidR="00042E18" w:rsidRDefault="00042E18" w:rsidP="00042E18">
      <w:pPr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In response to concerns regarding the spread of coronavirus disease (COVID-19), and in the interest of the safety and well-being of participants, this meeting will be held remotely by conference call.</w:t>
      </w:r>
    </w:p>
    <w:p w14:paraId="37812231" w14:textId="77777777" w:rsidR="00042E18" w:rsidRDefault="00042E18" w:rsidP="00042E18">
      <w:pPr>
        <w:tabs>
          <w:tab w:val="left" w:pos="3667"/>
        </w:tabs>
        <w:rPr>
          <w:rFonts w:ascii="Arial" w:hAnsi="Arial" w:cs="Arial"/>
          <w:color w:val="000000"/>
          <w:sz w:val="20"/>
          <w:szCs w:val="20"/>
        </w:rPr>
      </w:pPr>
    </w:p>
    <w:p w14:paraId="7009710A" w14:textId="77777777" w:rsidR="00042E18" w:rsidRDefault="00042E18" w:rsidP="00042E1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*Please Note: In addition to the minutes below, an audio recording of this meeting can be found on the Authority’s website at </w:t>
      </w:r>
      <w:hyperlink r:id="rId7" w:history="1">
        <w:r>
          <w:rPr>
            <w:rStyle w:val="Hyperlink"/>
            <w:rFonts w:cs="Arial"/>
            <w:i/>
            <w:iCs/>
            <w:sz w:val="20"/>
            <w:szCs w:val="20"/>
          </w:rPr>
          <w:t>https://ctportauthority.com/governance/</w:t>
        </w:r>
      </w:hyperlink>
    </w:p>
    <w:p w14:paraId="35427229" w14:textId="77777777" w:rsidR="00042E18" w:rsidRDefault="00042E18" w:rsidP="00042E18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1226D87" w14:textId="604140EB" w:rsidR="00042E18" w:rsidRDefault="00732A77" w:rsidP="00732A77">
      <w:pPr>
        <w:tabs>
          <w:tab w:val="left" w:pos="3667"/>
        </w:tabs>
        <w:ind w:left="360" w:hanging="9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42E18">
        <w:rPr>
          <w:rFonts w:ascii="Arial" w:hAnsi="Arial" w:cs="Arial"/>
          <w:b/>
          <w:color w:val="000000"/>
          <w:sz w:val="20"/>
          <w:szCs w:val="20"/>
          <w:u w:val="single"/>
        </w:rPr>
        <w:t>Committee Attendance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p w14:paraId="530A0D7C" w14:textId="75C9A351" w:rsidR="00042E18" w:rsidRPr="003A65D0" w:rsidRDefault="00042E18" w:rsidP="003A65D0">
      <w:pPr>
        <w:tabs>
          <w:tab w:val="left" w:pos="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3A65D0">
        <w:rPr>
          <w:rFonts w:ascii="Arial" w:hAnsi="Arial" w:cs="Arial"/>
          <w:color w:val="000000"/>
          <w:sz w:val="20"/>
          <w:szCs w:val="20"/>
        </w:rPr>
        <w:t xml:space="preserve">Chair David Kooris; Paul Hinsch </w:t>
      </w:r>
      <w:r w:rsidR="00DA6F0F" w:rsidRPr="003A65D0">
        <w:rPr>
          <w:rFonts w:ascii="Arial" w:hAnsi="Arial" w:cs="Arial"/>
          <w:color w:val="000000"/>
          <w:sz w:val="20"/>
          <w:szCs w:val="20"/>
        </w:rPr>
        <w:t>;</w:t>
      </w:r>
      <w:r w:rsidRPr="003A65D0">
        <w:rPr>
          <w:rFonts w:ascii="Arial" w:hAnsi="Arial" w:cs="Arial"/>
          <w:color w:val="000000"/>
          <w:sz w:val="20"/>
          <w:szCs w:val="20"/>
        </w:rPr>
        <w:t>John Johnson; Tom Patton</w:t>
      </w:r>
      <w:r w:rsidR="00DA6F0F" w:rsidRPr="003A65D0">
        <w:rPr>
          <w:rFonts w:ascii="Arial" w:hAnsi="Arial" w:cs="Arial"/>
          <w:color w:val="000000"/>
          <w:sz w:val="20"/>
          <w:szCs w:val="20"/>
        </w:rPr>
        <w:t>; Parker Wise</w:t>
      </w:r>
      <w:r w:rsidR="003A65D0" w:rsidRPr="003A65D0">
        <w:rPr>
          <w:rFonts w:ascii="Arial" w:hAnsi="Arial" w:cs="Arial"/>
          <w:color w:val="000000"/>
          <w:sz w:val="20"/>
          <w:szCs w:val="20"/>
        </w:rPr>
        <w:t>; Doug Delana</w:t>
      </w:r>
    </w:p>
    <w:p w14:paraId="52D58F9B" w14:textId="77777777" w:rsidR="003A65D0" w:rsidRPr="00DA6F0F" w:rsidRDefault="003A65D0" w:rsidP="003A65D0">
      <w:pPr>
        <w:pStyle w:val="ListParagraph"/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</w:p>
    <w:p w14:paraId="43B43440" w14:textId="77777777" w:rsidR="00042E18" w:rsidRPr="003A65D0" w:rsidRDefault="00042E18" w:rsidP="003A65D0">
      <w:pPr>
        <w:tabs>
          <w:tab w:val="left" w:pos="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3A65D0">
        <w:rPr>
          <w:rFonts w:ascii="Arial" w:hAnsi="Arial" w:cs="Arial"/>
          <w:color w:val="000000"/>
          <w:sz w:val="20"/>
          <w:szCs w:val="20"/>
        </w:rPr>
        <w:t>Other Board Members Present: None</w:t>
      </w:r>
    </w:p>
    <w:p w14:paraId="5B918B84" w14:textId="77777777" w:rsidR="003A65D0" w:rsidRPr="003A65D0" w:rsidRDefault="003A65D0" w:rsidP="003A65D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3454BCC" w14:textId="2269152A" w:rsidR="00042E18" w:rsidRPr="003A65D0" w:rsidRDefault="003A65D0" w:rsidP="003A65D0">
      <w:pPr>
        <w:tabs>
          <w:tab w:val="left" w:pos="0"/>
          <w:tab w:val="left" w:pos="36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C</w:t>
      </w:r>
      <w:r w:rsidR="00042E18" w:rsidRPr="003A65D0">
        <w:rPr>
          <w:rFonts w:ascii="Arial" w:hAnsi="Arial" w:cs="Arial"/>
          <w:color w:val="000000"/>
          <w:sz w:val="20"/>
          <w:szCs w:val="20"/>
        </w:rPr>
        <w:t>PA Staff/Other: Ulysses Hammond; Veronica Calvert</w:t>
      </w:r>
      <w:r>
        <w:rPr>
          <w:rFonts w:ascii="Arial" w:hAnsi="Arial" w:cs="Arial"/>
          <w:color w:val="000000"/>
          <w:sz w:val="20"/>
          <w:szCs w:val="20"/>
        </w:rPr>
        <w:t>, Steve Nuhn</w:t>
      </w:r>
      <w:r w:rsidR="00CC74CE">
        <w:rPr>
          <w:rFonts w:ascii="Arial" w:hAnsi="Arial" w:cs="Arial"/>
          <w:color w:val="000000"/>
          <w:sz w:val="20"/>
          <w:szCs w:val="20"/>
        </w:rPr>
        <w:t>, Jean Puleo</w:t>
      </w:r>
    </w:p>
    <w:p w14:paraId="4479B510" w14:textId="77777777" w:rsidR="00042E18" w:rsidRDefault="00042E18" w:rsidP="00042E18">
      <w:pPr>
        <w:pStyle w:val="ListParagraph"/>
        <w:tabs>
          <w:tab w:val="left" w:pos="0"/>
          <w:tab w:val="left" w:pos="3667"/>
        </w:tabs>
        <w:rPr>
          <w:rFonts w:ascii="Arial" w:hAnsi="Arial" w:cs="Arial"/>
          <w:b/>
          <w:sz w:val="20"/>
          <w:szCs w:val="20"/>
        </w:rPr>
      </w:pPr>
    </w:p>
    <w:p w14:paraId="0C240CA5" w14:textId="41467F85" w:rsidR="00042E18" w:rsidRPr="00FD607B" w:rsidRDefault="00732A77" w:rsidP="00042E18">
      <w:pPr>
        <w:tabs>
          <w:tab w:val="left" w:pos="36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42E18" w:rsidRPr="00732A77">
        <w:rPr>
          <w:rFonts w:ascii="Arial" w:hAnsi="Arial" w:cs="Arial"/>
          <w:b/>
          <w:sz w:val="22"/>
          <w:szCs w:val="22"/>
        </w:rPr>
        <w:t>Minutes</w:t>
      </w:r>
    </w:p>
    <w:p w14:paraId="44368983" w14:textId="5E05C3A5" w:rsidR="00BE18B1" w:rsidRPr="004602C5" w:rsidRDefault="00BE18B1" w:rsidP="00042E18">
      <w:pPr>
        <w:tabs>
          <w:tab w:val="left" w:pos="3667"/>
        </w:tabs>
        <w:jc w:val="center"/>
        <w:rPr>
          <w:rFonts w:ascii="Arial" w:hAnsi="Arial" w:cs="Arial"/>
          <w:b/>
          <w:sz w:val="20"/>
          <w:szCs w:val="20"/>
        </w:rPr>
      </w:pPr>
    </w:p>
    <w:p w14:paraId="2C25A3B5" w14:textId="24512D6A" w:rsidR="006B378E" w:rsidRPr="00FD607B" w:rsidRDefault="00936AD0" w:rsidP="006B378E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607B">
        <w:rPr>
          <w:rFonts w:ascii="Arial" w:hAnsi="Arial" w:cs="Arial"/>
          <w:b/>
          <w:sz w:val="20"/>
          <w:szCs w:val="20"/>
        </w:rPr>
        <w:t>Call to Order</w:t>
      </w:r>
    </w:p>
    <w:p w14:paraId="5947F188" w14:textId="0864F095" w:rsidR="00042E18" w:rsidRPr="006416AD" w:rsidRDefault="00042E18" w:rsidP="00042E18">
      <w:pPr>
        <w:pStyle w:val="Default"/>
        <w:spacing w:after="181"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D607B">
        <w:rPr>
          <w:rFonts w:ascii="Arial" w:hAnsi="Arial" w:cs="Arial"/>
          <w:bCs/>
          <w:sz w:val="20"/>
          <w:szCs w:val="20"/>
        </w:rPr>
        <w:t>Chair Kooris called the meeting to order at 10:0</w:t>
      </w:r>
      <w:r w:rsidR="00CC74CE" w:rsidRPr="00FD607B">
        <w:rPr>
          <w:rFonts w:ascii="Arial" w:hAnsi="Arial" w:cs="Arial"/>
          <w:bCs/>
          <w:sz w:val="20"/>
          <w:szCs w:val="20"/>
        </w:rPr>
        <w:t>1</w:t>
      </w:r>
      <w:r w:rsidRPr="00FD607B">
        <w:rPr>
          <w:rFonts w:ascii="Arial" w:hAnsi="Arial" w:cs="Arial"/>
          <w:bCs/>
          <w:sz w:val="20"/>
          <w:szCs w:val="20"/>
        </w:rPr>
        <w:t>am.</w:t>
      </w:r>
      <w:r w:rsidR="00240869">
        <w:rPr>
          <w:rFonts w:ascii="Arial" w:hAnsi="Arial" w:cs="Arial"/>
          <w:bCs/>
          <w:sz w:val="20"/>
          <w:szCs w:val="20"/>
        </w:rPr>
        <w:br/>
      </w:r>
    </w:p>
    <w:p w14:paraId="0DF1062D" w14:textId="53E70CA2" w:rsidR="00AA2CBC" w:rsidRPr="00FD607B" w:rsidRDefault="00AA2CBC" w:rsidP="00AA2CBC">
      <w:pPr>
        <w:pStyle w:val="NormalWeb"/>
        <w:numPr>
          <w:ilvl w:val="0"/>
          <w:numId w:val="3"/>
        </w:numPr>
        <w:spacing w:before="0" w:beforeAutospacing="0" w:after="181" w:afterAutospacing="0" w:line="224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607B">
        <w:rPr>
          <w:rFonts w:ascii="Arial" w:hAnsi="Arial" w:cs="Arial"/>
          <w:b/>
          <w:bCs/>
          <w:color w:val="000000"/>
          <w:sz w:val="20"/>
          <w:szCs w:val="20"/>
        </w:rPr>
        <w:t>Approval of </w:t>
      </w:r>
      <w:r w:rsidR="00CC74CE" w:rsidRPr="00FD607B">
        <w:rPr>
          <w:rFonts w:ascii="Arial" w:hAnsi="Arial" w:cs="Arial"/>
          <w:b/>
          <w:bCs/>
          <w:color w:val="000000"/>
          <w:sz w:val="20"/>
          <w:szCs w:val="20"/>
        </w:rPr>
        <w:t>April 18</w:t>
      </w:r>
      <w:r w:rsidR="00D92212" w:rsidRPr="00FD607B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FD60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8277F" w:rsidRPr="00FD607B">
        <w:rPr>
          <w:rFonts w:ascii="Arial" w:hAnsi="Arial" w:cs="Arial"/>
          <w:b/>
          <w:bCs/>
          <w:color w:val="000000"/>
          <w:sz w:val="20"/>
          <w:szCs w:val="20"/>
        </w:rPr>
        <w:t>2023,</w:t>
      </w:r>
      <w:r w:rsidRPr="00FD607B">
        <w:rPr>
          <w:rFonts w:ascii="Arial" w:hAnsi="Arial" w:cs="Arial"/>
          <w:b/>
          <w:bCs/>
          <w:color w:val="000000"/>
          <w:sz w:val="20"/>
          <w:szCs w:val="20"/>
        </w:rPr>
        <w:t xml:space="preserve"> Finance Committee </w:t>
      </w:r>
      <w:r w:rsidR="00264DDC" w:rsidRPr="00FD607B">
        <w:rPr>
          <w:rFonts w:ascii="Arial" w:hAnsi="Arial" w:cs="Arial"/>
          <w:b/>
          <w:bCs/>
          <w:color w:val="000000"/>
          <w:sz w:val="20"/>
          <w:szCs w:val="20"/>
        </w:rPr>
        <w:t xml:space="preserve">Meeting </w:t>
      </w:r>
      <w:r w:rsidRPr="00FD607B">
        <w:rPr>
          <w:rFonts w:ascii="Arial" w:hAnsi="Arial" w:cs="Arial"/>
          <w:b/>
          <w:bCs/>
          <w:color w:val="000000"/>
          <w:sz w:val="20"/>
          <w:szCs w:val="20"/>
        </w:rPr>
        <w:t>Minutes</w:t>
      </w:r>
    </w:p>
    <w:p w14:paraId="25AA6097" w14:textId="236E452B" w:rsidR="00042E18" w:rsidRPr="006416AD" w:rsidRDefault="00042E18" w:rsidP="00042E18">
      <w:pPr>
        <w:pStyle w:val="NormalWeb"/>
        <w:spacing w:before="0" w:beforeAutospacing="0" w:after="181" w:afterAutospacing="0" w:line="224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D607B">
        <w:rPr>
          <w:rFonts w:ascii="Arial" w:hAnsi="Arial" w:cs="Arial"/>
          <w:color w:val="000000"/>
          <w:sz w:val="20"/>
          <w:szCs w:val="20"/>
        </w:rPr>
        <w:t xml:space="preserve">Motion by John Johnson, seconded by </w:t>
      </w:r>
      <w:r w:rsidR="00D92212" w:rsidRPr="00FD607B">
        <w:rPr>
          <w:rFonts w:ascii="Arial" w:hAnsi="Arial" w:cs="Arial"/>
          <w:color w:val="000000"/>
          <w:sz w:val="20"/>
          <w:szCs w:val="20"/>
        </w:rPr>
        <w:t>Parker Wise</w:t>
      </w:r>
      <w:r w:rsidRPr="00FD607B">
        <w:rPr>
          <w:rFonts w:ascii="Arial" w:hAnsi="Arial" w:cs="Arial"/>
          <w:color w:val="000000"/>
          <w:sz w:val="20"/>
          <w:szCs w:val="20"/>
        </w:rPr>
        <w:t xml:space="preserve">. </w:t>
      </w:r>
      <w:r w:rsidR="0038277F" w:rsidRPr="00FD607B">
        <w:rPr>
          <w:rFonts w:ascii="Arial" w:hAnsi="Arial" w:cs="Arial"/>
          <w:color w:val="000000"/>
          <w:sz w:val="20"/>
          <w:szCs w:val="20"/>
        </w:rPr>
        <w:t>So,</w:t>
      </w:r>
      <w:r w:rsidRPr="00FD607B">
        <w:rPr>
          <w:rFonts w:ascii="Arial" w:hAnsi="Arial" w:cs="Arial"/>
          <w:color w:val="000000"/>
          <w:sz w:val="20"/>
          <w:szCs w:val="20"/>
        </w:rPr>
        <w:t xml:space="preserve"> VOTED</w:t>
      </w:r>
      <w:r w:rsidR="00D92212" w:rsidRPr="00FD607B">
        <w:rPr>
          <w:rFonts w:ascii="Arial" w:hAnsi="Arial" w:cs="Arial"/>
          <w:color w:val="000000"/>
          <w:sz w:val="20"/>
          <w:szCs w:val="20"/>
        </w:rPr>
        <w:t>.</w:t>
      </w:r>
      <w:r w:rsidR="00240869">
        <w:rPr>
          <w:rFonts w:ascii="Arial" w:hAnsi="Arial" w:cs="Arial"/>
          <w:color w:val="000000"/>
          <w:sz w:val="20"/>
          <w:szCs w:val="20"/>
        </w:rPr>
        <w:br/>
      </w:r>
    </w:p>
    <w:p w14:paraId="64709018" w14:textId="6DBDD49D" w:rsidR="00264DDC" w:rsidRPr="00FD607B" w:rsidRDefault="00092A0F" w:rsidP="003F17E5">
      <w:pPr>
        <w:pStyle w:val="NormalWeb"/>
        <w:numPr>
          <w:ilvl w:val="0"/>
          <w:numId w:val="3"/>
        </w:numPr>
        <w:spacing w:before="0" w:beforeAutospacing="0" w:after="181" w:afterAutospacing="0" w:line="224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607B">
        <w:rPr>
          <w:rFonts w:ascii="Arial" w:hAnsi="Arial" w:cs="Arial"/>
          <w:b/>
          <w:sz w:val="20"/>
          <w:szCs w:val="20"/>
        </w:rPr>
        <w:t>Public Comment</w:t>
      </w:r>
    </w:p>
    <w:p w14:paraId="0B1029A1" w14:textId="58604F92" w:rsidR="00DA6F0F" w:rsidRPr="006416AD" w:rsidRDefault="00DA6F0F" w:rsidP="00D92212">
      <w:pPr>
        <w:pStyle w:val="Default"/>
        <w:spacing w:after="181" w:line="276" w:lineRule="auto"/>
        <w:ind w:left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607B">
        <w:rPr>
          <w:rFonts w:ascii="Arial" w:hAnsi="Arial" w:cs="Arial"/>
          <w:i/>
          <w:iCs/>
          <w:sz w:val="20"/>
          <w:szCs w:val="20"/>
        </w:rPr>
        <w:t>(Begins at 00:0</w:t>
      </w:r>
      <w:r w:rsidR="00725C93" w:rsidRPr="00FD607B">
        <w:rPr>
          <w:rFonts w:ascii="Arial" w:hAnsi="Arial" w:cs="Arial"/>
          <w:i/>
          <w:iCs/>
          <w:sz w:val="20"/>
          <w:szCs w:val="20"/>
        </w:rPr>
        <w:t>8</w:t>
      </w:r>
      <w:r w:rsidRPr="00FD607B">
        <w:rPr>
          <w:rFonts w:ascii="Arial" w:hAnsi="Arial" w:cs="Arial"/>
          <w:i/>
          <w:iCs/>
          <w:sz w:val="20"/>
          <w:szCs w:val="20"/>
        </w:rPr>
        <w:t>:</w:t>
      </w:r>
      <w:r w:rsidR="00725C93" w:rsidRPr="00FD607B">
        <w:rPr>
          <w:rFonts w:ascii="Arial" w:hAnsi="Arial" w:cs="Arial"/>
          <w:i/>
          <w:iCs/>
          <w:sz w:val="20"/>
          <w:szCs w:val="20"/>
        </w:rPr>
        <w:t>58</w:t>
      </w:r>
      <w:r w:rsidRPr="00FD607B">
        <w:rPr>
          <w:rFonts w:ascii="Arial" w:hAnsi="Arial" w:cs="Arial"/>
          <w:i/>
          <w:iCs/>
          <w:sz w:val="20"/>
          <w:szCs w:val="20"/>
        </w:rPr>
        <w:t xml:space="preserve"> of the recording)</w:t>
      </w:r>
      <w:r w:rsidR="00240869">
        <w:rPr>
          <w:rFonts w:ascii="Arial" w:hAnsi="Arial" w:cs="Arial"/>
          <w:i/>
          <w:iCs/>
          <w:sz w:val="20"/>
          <w:szCs w:val="20"/>
        </w:rPr>
        <w:br/>
      </w:r>
    </w:p>
    <w:p w14:paraId="38421C56" w14:textId="67B7A3B4" w:rsidR="00500EA0" w:rsidRPr="00FD607B" w:rsidRDefault="001B1715" w:rsidP="00500EA0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607B">
        <w:rPr>
          <w:rFonts w:ascii="Arial" w:hAnsi="Arial" w:cs="Arial"/>
          <w:b/>
          <w:bCs/>
          <w:sz w:val="20"/>
          <w:szCs w:val="20"/>
        </w:rPr>
        <w:t>Financial Update</w:t>
      </w:r>
    </w:p>
    <w:p w14:paraId="5579BE74" w14:textId="6CF9324C" w:rsidR="006961DC" w:rsidRPr="00FD607B" w:rsidRDefault="006961DC" w:rsidP="00042E18">
      <w:pPr>
        <w:pStyle w:val="Default"/>
        <w:spacing w:after="181"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FD607B">
        <w:rPr>
          <w:rFonts w:ascii="Arial" w:hAnsi="Arial" w:cs="Arial"/>
          <w:i/>
          <w:iCs/>
          <w:sz w:val="20"/>
          <w:szCs w:val="20"/>
        </w:rPr>
        <w:t>(Begins at 00:0</w:t>
      </w:r>
      <w:r w:rsidR="00725C93" w:rsidRPr="00FD607B">
        <w:rPr>
          <w:rFonts w:ascii="Arial" w:hAnsi="Arial" w:cs="Arial"/>
          <w:i/>
          <w:iCs/>
          <w:sz w:val="20"/>
          <w:szCs w:val="20"/>
        </w:rPr>
        <w:t>9</w:t>
      </w:r>
      <w:r w:rsidRPr="00FD607B">
        <w:rPr>
          <w:rFonts w:ascii="Arial" w:hAnsi="Arial" w:cs="Arial"/>
          <w:i/>
          <w:iCs/>
          <w:sz w:val="20"/>
          <w:szCs w:val="20"/>
        </w:rPr>
        <w:t>:</w:t>
      </w:r>
      <w:r w:rsidR="00A44A3B" w:rsidRPr="00FD607B">
        <w:rPr>
          <w:rFonts w:ascii="Arial" w:hAnsi="Arial" w:cs="Arial"/>
          <w:i/>
          <w:iCs/>
          <w:sz w:val="20"/>
          <w:szCs w:val="20"/>
        </w:rPr>
        <w:t>39</w:t>
      </w:r>
      <w:r w:rsidRPr="00FD607B">
        <w:rPr>
          <w:rFonts w:ascii="Arial" w:hAnsi="Arial" w:cs="Arial"/>
          <w:i/>
          <w:iCs/>
          <w:sz w:val="20"/>
          <w:szCs w:val="20"/>
        </w:rPr>
        <w:t xml:space="preserve"> of the audio recording)</w:t>
      </w:r>
    </w:p>
    <w:p w14:paraId="16C32572" w14:textId="5780546A" w:rsidR="003D2FD8" w:rsidRPr="00FD607B" w:rsidRDefault="00725C93" w:rsidP="003D2FD8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D607B">
        <w:rPr>
          <w:rFonts w:ascii="Arial" w:hAnsi="Arial" w:cs="Arial"/>
          <w:sz w:val="20"/>
          <w:szCs w:val="20"/>
        </w:rPr>
        <w:t>Ulysses Hammond announced Veronica Calvert’s retirement from the CPA</w:t>
      </w:r>
      <w:r w:rsidR="00D76E58">
        <w:rPr>
          <w:rFonts w:ascii="Arial" w:hAnsi="Arial" w:cs="Arial"/>
          <w:sz w:val="20"/>
          <w:szCs w:val="20"/>
        </w:rPr>
        <w:t xml:space="preserve"> and acknowledged her </w:t>
      </w:r>
      <w:r w:rsidR="007233BD" w:rsidRPr="00FD607B">
        <w:rPr>
          <w:rFonts w:ascii="Arial" w:hAnsi="Arial" w:cs="Arial"/>
          <w:sz w:val="20"/>
          <w:szCs w:val="20"/>
        </w:rPr>
        <w:t>contributions with</w:t>
      </w:r>
      <w:r w:rsidR="00A44A3B" w:rsidRPr="00FD607B">
        <w:rPr>
          <w:rFonts w:ascii="Arial" w:hAnsi="Arial" w:cs="Arial"/>
          <w:sz w:val="20"/>
          <w:szCs w:val="20"/>
        </w:rPr>
        <w:t xml:space="preserve"> stabilizing the</w:t>
      </w:r>
      <w:r w:rsidR="00D76E58">
        <w:rPr>
          <w:rFonts w:ascii="Arial" w:hAnsi="Arial" w:cs="Arial"/>
          <w:sz w:val="20"/>
          <w:szCs w:val="20"/>
        </w:rPr>
        <w:t xml:space="preserve"> </w:t>
      </w:r>
      <w:r w:rsidR="007233BD" w:rsidRPr="00FD607B">
        <w:rPr>
          <w:rFonts w:ascii="Arial" w:hAnsi="Arial" w:cs="Arial"/>
          <w:sz w:val="20"/>
          <w:szCs w:val="20"/>
        </w:rPr>
        <w:t>financial management of the</w:t>
      </w:r>
      <w:r w:rsidR="00D76E58">
        <w:rPr>
          <w:rFonts w:ascii="Arial" w:hAnsi="Arial" w:cs="Arial"/>
          <w:sz w:val="20"/>
          <w:szCs w:val="20"/>
        </w:rPr>
        <w:t xml:space="preserve"> Authority. Also,</w:t>
      </w:r>
      <w:r w:rsidR="007233BD" w:rsidRPr="00FD607B">
        <w:rPr>
          <w:rFonts w:ascii="Arial" w:hAnsi="Arial" w:cs="Arial"/>
          <w:sz w:val="20"/>
          <w:szCs w:val="20"/>
        </w:rPr>
        <w:t xml:space="preserve"> </w:t>
      </w:r>
      <w:r w:rsidR="00A44A3B" w:rsidRPr="00FD607B">
        <w:rPr>
          <w:rFonts w:ascii="Arial" w:hAnsi="Arial" w:cs="Arial"/>
          <w:sz w:val="20"/>
          <w:szCs w:val="20"/>
        </w:rPr>
        <w:t xml:space="preserve">she </w:t>
      </w:r>
      <w:r w:rsidR="00D76E58">
        <w:rPr>
          <w:rFonts w:ascii="Arial" w:hAnsi="Arial" w:cs="Arial"/>
          <w:sz w:val="20"/>
          <w:szCs w:val="20"/>
        </w:rPr>
        <w:t xml:space="preserve">recently </w:t>
      </w:r>
      <w:r w:rsidR="00A44A3B" w:rsidRPr="00FD607B">
        <w:rPr>
          <w:rFonts w:ascii="Arial" w:hAnsi="Arial" w:cs="Arial"/>
          <w:sz w:val="20"/>
          <w:szCs w:val="20"/>
        </w:rPr>
        <w:t>celebrated her</w:t>
      </w:r>
      <w:r w:rsidRPr="00FD607B">
        <w:rPr>
          <w:rFonts w:ascii="Arial" w:hAnsi="Arial" w:cs="Arial"/>
          <w:sz w:val="20"/>
          <w:szCs w:val="20"/>
        </w:rPr>
        <w:t xml:space="preserve"> </w:t>
      </w:r>
      <w:r w:rsidR="0082146A" w:rsidRPr="00FD607B">
        <w:rPr>
          <w:rFonts w:ascii="Arial" w:hAnsi="Arial" w:cs="Arial"/>
          <w:sz w:val="20"/>
          <w:szCs w:val="20"/>
        </w:rPr>
        <w:t>1-year</w:t>
      </w:r>
      <w:r w:rsidRPr="00FD607B">
        <w:rPr>
          <w:rFonts w:ascii="Arial" w:hAnsi="Arial" w:cs="Arial"/>
          <w:sz w:val="20"/>
          <w:szCs w:val="20"/>
        </w:rPr>
        <w:t xml:space="preserve"> anniversary</w:t>
      </w:r>
      <w:r w:rsidR="00A44A3B" w:rsidRPr="00FD607B">
        <w:rPr>
          <w:rFonts w:ascii="Arial" w:hAnsi="Arial" w:cs="Arial"/>
          <w:sz w:val="20"/>
          <w:szCs w:val="20"/>
        </w:rPr>
        <w:t xml:space="preserve"> as the </w:t>
      </w:r>
      <w:r w:rsidR="00D76E58">
        <w:rPr>
          <w:rFonts w:ascii="Arial" w:hAnsi="Arial" w:cs="Arial"/>
          <w:sz w:val="20"/>
          <w:szCs w:val="20"/>
        </w:rPr>
        <w:t>I</w:t>
      </w:r>
      <w:r w:rsidR="00A44A3B" w:rsidRPr="00FD607B">
        <w:rPr>
          <w:rFonts w:ascii="Arial" w:hAnsi="Arial" w:cs="Arial"/>
          <w:sz w:val="20"/>
          <w:szCs w:val="20"/>
        </w:rPr>
        <w:t>nterim Financial Director</w:t>
      </w:r>
      <w:r w:rsidR="003D2FD8">
        <w:rPr>
          <w:rFonts w:ascii="Arial" w:hAnsi="Arial" w:cs="Arial"/>
          <w:sz w:val="20"/>
          <w:szCs w:val="20"/>
        </w:rPr>
        <w:t xml:space="preserve">.  </w:t>
      </w:r>
    </w:p>
    <w:p w14:paraId="46644811" w14:textId="2E97010B" w:rsidR="006B0528" w:rsidRPr="00FD607B" w:rsidRDefault="00042E18" w:rsidP="00D76E58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D607B">
        <w:rPr>
          <w:rFonts w:ascii="Arial" w:hAnsi="Arial" w:cs="Arial"/>
          <w:sz w:val="20"/>
          <w:szCs w:val="20"/>
        </w:rPr>
        <w:t>Veronica Calvert presented the Authority’s financials</w:t>
      </w:r>
      <w:r w:rsidR="002552F5" w:rsidRPr="00FD607B">
        <w:rPr>
          <w:rFonts w:ascii="Arial" w:hAnsi="Arial" w:cs="Arial"/>
          <w:sz w:val="20"/>
          <w:szCs w:val="20"/>
        </w:rPr>
        <w:t>: including operating; legal</w:t>
      </w:r>
      <w:r w:rsidR="0097284C" w:rsidRPr="00FD607B">
        <w:rPr>
          <w:rFonts w:ascii="Arial" w:hAnsi="Arial" w:cs="Arial"/>
          <w:sz w:val="20"/>
          <w:szCs w:val="20"/>
        </w:rPr>
        <w:t>;</w:t>
      </w:r>
      <w:r w:rsidR="00297EAD" w:rsidRPr="00FD607B">
        <w:rPr>
          <w:rFonts w:ascii="Arial" w:hAnsi="Arial" w:cs="Arial"/>
          <w:sz w:val="20"/>
          <w:szCs w:val="20"/>
        </w:rPr>
        <w:t xml:space="preserve"> </w:t>
      </w:r>
      <w:r w:rsidR="002552F5" w:rsidRPr="00FD607B">
        <w:rPr>
          <w:rFonts w:ascii="Arial" w:hAnsi="Arial" w:cs="Arial"/>
          <w:sz w:val="20"/>
          <w:szCs w:val="20"/>
        </w:rPr>
        <w:t>bond</w:t>
      </w:r>
      <w:r w:rsidR="0097284C" w:rsidRPr="00FD607B">
        <w:rPr>
          <w:rFonts w:ascii="Arial" w:hAnsi="Arial" w:cs="Arial"/>
          <w:sz w:val="20"/>
          <w:szCs w:val="20"/>
        </w:rPr>
        <w:t xml:space="preserve">; </w:t>
      </w:r>
      <w:r w:rsidR="00A07BE6" w:rsidRPr="00FD607B">
        <w:rPr>
          <w:rFonts w:ascii="Arial" w:hAnsi="Arial" w:cs="Arial"/>
          <w:sz w:val="20"/>
          <w:szCs w:val="20"/>
        </w:rPr>
        <w:t xml:space="preserve"> </w:t>
      </w:r>
      <w:r w:rsidRPr="00FD607B">
        <w:rPr>
          <w:rFonts w:ascii="Arial" w:hAnsi="Arial" w:cs="Arial"/>
          <w:sz w:val="20"/>
          <w:szCs w:val="20"/>
        </w:rPr>
        <w:t>construction-in-progress</w:t>
      </w:r>
      <w:r w:rsidR="00D92212" w:rsidRPr="00FD607B">
        <w:rPr>
          <w:rFonts w:ascii="Arial" w:hAnsi="Arial" w:cs="Arial"/>
          <w:sz w:val="20"/>
          <w:szCs w:val="20"/>
        </w:rPr>
        <w:t>, balance sheet</w:t>
      </w:r>
      <w:r w:rsidR="00A07BE6" w:rsidRPr="00FD607B">
        <w:rPr>
          <w:rFonts w:ascii="Arial" w:hAnsi="Arial" w:cs="Arial"/>
          <w:sz w:val="20"/>
          <w:szCs w:val="20"/>
        </w:rPr>
        <w:t xml:space="preserve">, </w:t>
      </w:r>
      <w:r w:rsidRPr="00FD607B">
        <w:rPr>
          <w:rFonts w:ascii="Arial" w:hAnsi="Arial" w:cs="Arial"/>
          <w:sz w:val="20"/>
          <w:szCs w:val="20"/>
        </w:rPr>
        <w:t>and</w:t>
      </w:r>
      <w:r w:rsidR="00A07BE6" w:rsidRPr="00FD607B">
        <w:rPr>
          <w:rFonts w:ascii="Arial" w:hAnsi="Arial" w:cs="Arial"/>
          <w:sz w:val="20"/>
          <w:szCs w:val="20"/>
        </w:rPr>
        <w:t xml:space="preserve"> draft FY24 Budget</w:t>
      </w:r>
      <w:r w:rsidRPr="00FD607B">
        <w:rPr>
          <w:rFonts w:ascii="Arial" w:hAnsi="Arial" w:cs="Arial"/>
          <w:sz w:val="20"/>
          <w:szCs w:val="20"/>
        </w:rPr>
        <w:t>.</w:t>
      </w:r>
      <w:r w:rsidR="00D76E58">
        <w:rPr>
          <w:rFonts w:ascii="Arial" w:hAnsi="Arial" w:cs="Arial"/>
          <w:sz w:val="20"/>
          <w:szCs w:val="20"/>
        </w:rPr>
        <w:t xml:space="preserve">  </w:t>
      </w:r>
      <w:r w:rsidR="006B0528" w:rsidRPr="00FD607B">
        <w:rPr>
          <w:rFonts w:ascii="Arial" w:hAnsi="Arial" w:cs="Arial"/>
          <w:sz w:val="20"/>
          <w:szCs w:val="20"/>
        </w:rPr>
        <w:t xml:space="preserve">In response to a question raised by </w:t>
      </w:r>
      <w:r w:rsidR="00AE4E81" w:rsidRPr="00FD607B">
        <w:rPr>
          <w:rFonts w:ascii="Arial" w:hAnsi="Arial" w:cs="Arial"/>
          <w:sz w:val="20"/>
          <w:szCs w:val="20"/>
        </w:rPr>
        <w:t>John Johnson</w:t>
      </w:r>
      <w:r w:rsidR="006B0528" w:rsidRPr="00FD607B">
        <w:rPr>
          <w:rFonts w:ascii="Arial" w:hAnsi="Arial" w:cs="Arial"/>
          <w:sz w:val="20"/>
          <w:szCs w:val="20"/>
        </w:rPr>
        <w:t xml:space="preserve"> about the expectation of State Pier lease payments, David Kooris indicated that lease payments from Gateway Terminal are expected this fiscal year after assuming operations in April</w:t>
      </w:r>
      <w:r w:rsidR="00CD40ED" w:rsidRPr="00FD607B">
        <w:rPr>
          <w:rFonts w:ascii="Arial" w:hAnsi="Arial" w:cs="Arial"/>
          <w:sz w:val="20"/>
          <w:szCs w:val="20"/>
        </w:rPr>
        <w:t xml:space="preserve">, </w:t>
      </w:r>
      <w:r w:rsidR="006B0528" w:rsidRPr="00FD607B">
        <w:rPr>
          <w:rFonts w:ascii="Arial" w:hAnsi="Arial" w:cs="Arial"/>
          <w:sz w:val="20"/>
          <w:szCs w:val="20"/>
        </w:rPr>
        <w:t>and additional sub-lease revenue is expected this fiscal year from NEO</w:t>
      </w:r>
      <w:r w:rsidR="00CD40ED" w:rsidRPr="00FD607B">
        <w:rPr>
          <w:rFonts w:ascii="Arial" w:hAnsi="Arial" w:cs="Arial"/>
          <w:sz w:val="20"/>
          <w:szCs w:val="20"/>
        </w:rPr>
        <w:t xml:space="preserve"> as well.</w:t>
      </w:r>
      <w:r w:rsidR="006B0528" w:rsidRPr="00FD607B">
        <w:rPr>
          <w:rFonts w:ascii="Arial" w:hAnsi="Arial" w:cs="Arial"/>
          <w:sz w:val="20"/>
          <w:szCs w:val="20"/>
        </w:rPr>
        <w:t xml:space="preserve"> </w:t>
      </w:r>
    </w:p>
    <w:p w14:paraId="5881EC05" w14:textId="77777777" w:rsidR="006416AD" w:rsidRDefault="006416AD" w:rsidP="003637F3">
      <w:pPr>
        <w:pStyle w:val="Default"/>
        <w:spacing w:after="181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116636476"/>
    </w:p>
    <w:p w14:paraId="50C1CFB2" w14:textId="635557DB" w:rsidR="00204788" w:rsidRPr="006416AD" w:rsidRDefault="003637F3" w:rsidP="003D2FD8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637F3">
        <w:rPr>
          <w:rFonts w:ascii="Arial" w:hAnsi="Arial" w:cs="Arial"/>
          <w:sz w:val="20"/>
          <w:szCs w:val="20"/>
        </w:rPr>
        <w:lastRenderedPageBreak/>
        <w:br/>
      </w:r>
      <w:r w:rsidR="000045DB">
        <w:rPr>
          <w:rFonts w:ascii="Arial" w:hAnsi="Arial" w:cs="Arial"/>
          <w:sz w:val="20"/>
          <w:szCs w:val="20"/>
        </w:rPr>
        <w:t>David Kooris</w:t>
      </w:r>
      <w:r w:rsidR="003D2FD8">
        <w:rPr>
          <w:rFonts w:ascii="Arial" w:hAnsi="Arial" w:cs="Arial"/>
          <w:sz w:val="20"/>
          <w:szCs w:val="20"/>
        </w:rPr>
        <w:t xml:space="preserve"> also</w:t>
      </w:r>
      <w:r w:rsidR="000045DB">
        <w:rPr>
          <w:rFonts w:ascii="Arial" w:hAnsi="Arial" w:cs="Arial"/>
          <w:sz w:val="20"/>
          <w:szCs w:val="20"/>
        </w:rPr>
        <w:t xml:space="preserve"> explained </w:t>
      </w:r>
      <w:r w:rsidR="00506B03">
        <w:rPr>
          <w:rFonts w:ascii="Arial" w:hAnsi="Arial" w:cs="Arial"/>
          <w:sz w:val="20"/>
          <w:szCs w:val="20"/>
        </w:rPr>
        <w:t>that the</w:t>
      </w:r>
      <w:r w:rsidR="004B460F">
        <w:rPr>
          <w:rFonts w:ascii="Arial" w:hAnsi="Arial" w:cs="Arial"/>
          <w:sz w:val="20"/>
          <w:szCs w:val="20"/>
        </w:rPr>
        <w:t xml:space="preserve"> rent payment is expected sometime </w:t>
      </w:r>
      <w:r w:rsidR="00506B03">
        <w:rPr>
          <w:rFonts w:ascii="Arial" w:hAnsi="Arial" w:cs="Arial"/>
          <w:sz w:val="20"/>
          <w:szCs w:val="20"/>
        </w:rPr>
        <w:t>within the next week</w:t>
      </w:r>
      <w:r w:rsidR="004B460F">
        <w:rPr>
          <w:rFonts w:ascii="Arial" w:hAnsi="Arial" w:cs="Arial"/>
          <w:sz w:val="20"/>
          <w:szCs w:val="20"/>
        </w:rPr>
        <w:t xml:space="preserve">. The sublease will be executed this week, which will trigger the payment. Payments </w:t>
      </w:r>
      <w:r w:rsidR="000045DB">
        <w:rPr>
          <w:rFonts w:ascii="Arial" w:hAnsi="Arial" w:cs="Arial"/>
          <w:sz w:val="20"/>
          <w:szCs w:val="20"/>
        </w:rPr>
        <w:t>will be quarterly.</w:t>
      </w:r>
      <w:r w:rsidR="004B460F">
        <w:rPr>
          <w:rFonts w:ascii="Arial" w:hAnsi="Arial" w:cs="Arial"/>
          <w:sz w:val="20"/>
          <w:szCs w:val="20"/>
        </w:rPr>
        <w:t xml:space="preserve"> </w:t>
      </w:r>
      <w:r w:rsidR="00506B03">
        <w:rPr>
          <w:rFonts w:ascii="Arial" w:hAnsi="Arial" w:cs="Arial"/>
          <w:sz w:val="20"/>
          <w:szCs w:val="20"/>
        </w:rPr>
        <w:t>In addition, th</w:t>
      </w:r>
      <w:r w:rsidR="000045DB">
        <w:rPr>
          <w:rFonts w:ascii="Arial" w:hAnsi="Arial" w:cs="Arial"/>
          <w:sz w:val="20"/>
          <w:szCs w:val="20"/>
        </w:rPr>
        <w:t>ere will be a modest amount of revenue share from Gateway</w:t>
      </w:r>
      <w:r w:rsidR="00506B03">
        <w:rPr>
          <w:rFonts w:ascii="Arial" w:hAnsi="Arial" w:cs="Arial"/>
          <w:sz w:val="20"/>
          <w:szCs w:val="20"/>
        </w:rPr>
        <w:t xml:space="preserve"> from s</w:t>
      </w:r>
      <w:r w:rsidR="004B460F">
        <w:rPr>
          <w:rFonts w:ascii="Arial" w:hAnsi="Arial" w:cs="Arial"/>
          <w:sz w:val="20"/>
          <w:szCs w:val="20"/>
        </w:rPr>
        <w:t xml:space="preserve">mall </w:t>
      </w:r>
      <w:r w:rsidR="00506B03">
        <w:rPr>
          <w:rFonts w:ascii="Arial" w:hAnsi="Arial" w:cs="Arial"/>
          <w:sz w:val="20"/>
          <w:szCs w:val="20"/>
        </w:rPr>
        <w:t>v</w:t>
      </w:r>
      <w:r w:rsidR="004B460F">
        <w:rPr>
          <w:rFonts w:ascii="Arial" w:hAnsi="Arial" w:cs="Arial"/>
          <w:sz w:val="20"/>
          <w:szCs w:val="20"/>
        </w:rPr>
        <w:t>essel offloading</w:t>
      </w:r>
      <w:r w:rsidR="00506B03">
        <w:rPr>
          <w:rFonts w:ascii="Arial" w:hAnsi="Arial" w:cs="Arial"/>
          <w:sz w:val="20"/>
          <w:szCs w:val="20"/>
        </w:rPr>
        <w:t xml:space="preserve">. </w:t>
      </w:r>
      <w:r w:rsidR="00C022A9">
        <w:rPr>
          <w:rFonts w:ascii="Arial" w:hAnsi="Arial" w:cs="Arial"/>
          <w:sz w:val="20"/>
          <w:szCs w:val="20"/>
        </w:rPr>
        <w:br/>
      </w:r>
    </w:p>
    <w:p w14:paraId="7A04D402" w14:textId="77777777" w:rsidR="00204788" w:rsidRDefault="00204788" w:rsidP="00E300B1">
      <w:pPr>
        <w:pStyle w:val="Default"/>
        <w:spacing w:after="181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04788">
        <w:rPr>
          <w:rFonts w:ascii="Arial" w:hAnsi="Arial" w:cs="Arial"/>
          <w:b/>
          <w:bCs/>
          <w:sz w:val="20"/>
          <w:szCs w:val="20"/>
        </w:rPr>
        <w:t>5. Discussion of the draft Fiscal Year 2024 Budget</w:t>
      </w:r>
      <w:r w:rsidR="00381D55" w:rsidRPr="00204788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D9AFB51" w14:textId="0EBE6923" w:rsidR="009C4571" w:rsidRDefault="00204788" w:rsidP="00E300B1">
      <w:pPr>
        <w:pStyle w:val="Default"/>
        <w:spacing w:after="181"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4B2670">
        <w:rPr>
          <w:rFonts w:ascii="Arial" w:hAnsi="Arial" w:cs="Arial"/>
          <w:i/>
          <w:iCs/>
          <w:sz w:val="20"/>
          <w:szCs w:val="20"/>
        </w:rPr>
        <w:t>(Begins at 00:</w:t>
      </w:r>
      <w:r w:rsidR="00A4654A">
        <w:rPr>
          <w:rFonts w:ascii="Arial" w:hAnsi="Arial" w:cs="Arial"/>
          <w:i/>
          <w:iCs/>
          <w:sz w:val="20"/>
          <w:szCs w:val="20"/>
        </w:rPr>
        <w:t>26.</w:t>
      </w:r>
      <w:r w:rsidR="009C4571">
        <w:rPr>
          <w:rFonts w:ascii="Arial" w:hAnsi="Arial" w:cs="Arial"/>
          <w:i/>
          <w:iCs/>
          <w:sz w:val="20"/>
          <w:szCs w:val="20"/>
        </w:rPr>
        <w:t>2</w:t>
      </w:r>
      <w:r w:rsidR="009C63A1">
        <w:rPr>
          <w:rFonts w:ascii="Arial" w:hAnsi="Arial" w:cs="Arial"/>
          <w:i/>
          <w:iCs/>
          <w:sz w:val="20"/>
          <w:szCs w:val="20"/>
        </w:rPr>
        <w:t>1</w:t>
      </w:r>
      <w:r w:rsidRPr="004B2670">
        <w:rPr>
          <w:rFonts w:ascii="Arial" w:hAnsi="Arial" w:cs="Arial"/>
          <w:i/>
          <w:iCs/>
          <w:sz w:val="20"/>
          <w:szCs w:val="20"/>
        </w:rPr>
        <w:t xml:space="preserve"> of the recording) </w:t>
      </w:r>
    </w:p>
    <w:p w14:paraId="6EF1FFD6" w14:textId="5710D8EE" w:rsidR="009C63A1" w:rsidRDefault="009C4571" w:rsidP="00B96406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C4571">
        <w:rPr>
          <w:rFonts w:ascii="Arial" w:hAnsi="Arial" w:cs="Arial"/>
          <w:sz w:val="20"/>
          <w:szCs w:val="20"/>
        </w:rPr>
        <w:t>David Kooris advised that the proposed Fiscal Year 2024 Budget remains unchanged</w:t>
      </w:r>
      <w:r w:rsidR="003D2FD8">
        <w:rPr>
          <w:rFonts w:ascii="Arial" w:hAnsi="Arial" w:cs="Arial"/>
          <w:sz w:val="20"/>
          <w:szCs w:val="20"/>
        </w:rPr>
        <w:t xml:space="preserve"> from the previous meeting and that the committee will adopt and recommend FY24 Budget in June.</w:t>
      </w:r>
    </w:p>
    <w:p w14:paraId="2C7DDD20" w14:textId="71611560" w:rsidR="009C63A1" w:rsidRDefault="009C63A1" w:rsidP="00E300B1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Johnson inquired about</w:t>
      </w:r>
      <w:r w:rsidR="0097354B">
        <w:rPr>
          <w:rFonts w:ascii="Arial" w:hAnsi="Arial" w:cs="Arial"/>
          <w:sz w:val="20"/>
          <w:szCs w:val="20"/>
        </w:rPr>
        <w:t xml:space="preserve"> adjustments that may need to be made when we receive the first</w:t>
      </w:r>
      <w:r>
        <w:rPr>
          <w:rFonts w:ascii="Arial" w:hAnsi="Arial" w:cs="Arial"/>
          <w:sz w:val="20"/>
          <w:szCs w:val="20"/>
        </w:rPr>
        <w:t xml:space="preserve"> payment</w:t>
      </w:r>
      <w:r w:rsidR="00B96406">
        <w:rPr>
          <w:rFonts w:ascii="Arial" w:hAnsi="Arial" w:cs="Arial"/>
          <w:sz w:val="20"/>
          <w:szCs w:val="20"/>
        </w:rPr>
        <w:t>. David Kooris provided a comprehensive overview of the terms of the Lease payments over the course of 10 years</w:t>
      </w:r>
      <w:r w:rsidR="0097354B">
        <w:rPr>
          <w:rFonts w:ascii="Arial" w:hAnsi="Arial" w:cs="Arial"/>
          <w:sz w:val="20"/>
          <w:szCs w:val="20"/>
        </w:rPr>
        <w:t xml:space="preserve"> and how it impacts each fiscal year</w:t>
      </w:r>
      <w:r w:rsidR="00B96406">
        <w:rPr>
          <w:rFonts w:ascii="Arial" w:hAnsi="Arial" w:cs="Arial"/>
          <w:sz w:val="20"/>
          <w:szCs w:val="20"/>
        </w:rPr>
        <w:t xml:space="preserve">. </w:t>
      </w:r>
    </w:p>
    <w:p w14:paraId="2DEC91C0" w14:textId="175BF980" w:rsidR="00A808FB" w:rsidRDefault="0097354B" w:rsidP="00B96406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Johnson encouraged the Executive Director to increase </w:t>
      </w:r>
      <w:r w:rsidR="006416A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marketing efforts</w:t>
      </w:r>
      <w:r w:rsidR="006416AD">
        <w:rPr>
          <w:rFonts w:ascii="Arial" w:hAnsi="Arial" w:cs="Arial"/>
          <w:sz w:val="20"/>
          <w:szCs w:val="20"/>
        </w:rPr>
        <w:t xml:space="preserve"> of the Authority,</w:t>
      </w:r>
      <w:r>
        <w:rPr>
          <w:rFonts w:ascii="Arial" w:hAnsi="Arial" w:cs="Arial"/>
          <w:sz w:val="20"/>
          <w:szCs w:val="20"/>
        </w:rPr>
        <w:t xml:space="preserve"> now that </w:t>
      </w:r>
      <w:r w:rsidR="003D2FD8">
        <w:rPr>
          <w:rFonts w:ascii="Arial" w:hAnsi="Arial" w:cs="Arial"/>
          <w:sz w:val="20"/>
          <w:szCs w:val="20"/>
        </w:rPr>
        <w:t>there may be</w:t>
      </w:r>
      <w:r>
        <w:rPr>
          <w:rFonts w:ascii="Arial" w:hAnsi="Arial" w:cs="Arial"/>
          <w:sz w:val="20"/>
          <w:szCs w:val="20"/>
        </w:rPr>
        <w:t xml:space="preserve"> a more robust budget for this line item</w:t>
      </w:r>
      <w:r w:rsidR="003D2FD8">
        <w:rPr>
          <w:rFonts w:ascii="Arial" w:hAnsi="Arial" w:cs="Arial"/>
          <w:sz w:val="20"/>
          <w:szCs w:val="20"/>
        </w:rPr>
        <w:t>.</w:t>
      </w:r>
      <w:r w:rsidR="00945C32">
        <w:rPr>
          <w:rFonts w:ascii="Arial" w:hAnsi="Arial" w:cs="Arial"/>
          <w:sz w:val="20"/>
          <w:szCs w:val="20"/>
        </w:rPr>
        <w:t xml:space="preserve"> </w:t>
      </w:r>
    </w:p>
    <w:p w14:paraId="19DAC472" w14:textId="32F6D8CD" w:rsidR="00856D66" w:rsidRPr="00240869" w:rsidRDefault="00A808FB" w:rsidP="0081365D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Tom Patt</w:t>
      </w:r>
      <w:r w:rsidR="0081365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inquired about the funding in the budget to address </w:t>
      </w:r>
      <w:r w:rsidR="00945C32">
        <w:rPr>
          <w:rFonts w:ascii="Arial" w:hAnsi="Arial" w:cs="Arial"/>
          <w:sz w:val="20"/>
          <w:szCs w:val="20"/>
        </w:rPr>
        <w:t xml:space="preserve">securing </w:t>
      </w:r>
      <w:r w:rsidR="0082146A">
        <w:rPr>
          <w:rFonts w:ascii="Arial" w:hAnsi="Arial" w:cs="Arial"/>
          <w:sz w:val="20"/>
          <w:szCs w:val="20"/>
        </w:rPr>
        <w:t>high-quality</w:t>
      </w:r>
      <w:r w:rsidR="00945C32">
        <w:rPr>
          <w:rFonts w:ascii="Arial" w:hAnsi="Arial" w:cs="Arial"/>
          <w:sz w:val="20"/>
          <w:szCs w:val="20"/>
        </w:rPr>
        <w:t xml:space="preserve"> candidates for</w:t>
      </w:r>
      <w:r w:rsidR="00CB52B7">
        <w:rPr>
          <w:rFonts w:ascii="Arial" w:hAnsi="Arial" w:cs="Arial"/>
          <w:sz w:val="20"/>
          <w:szCs w:val="20"/>
        </w:rPr>
        <w:t xml:space="preserve"> a few key</w:t>
      </w:r>
      <w:r w:rsidR="00945C32">
        <w:rPr>
          <w:rFonts w:ascii="Arial" w:hAnsi="Arial" w:cs="Arial"/>
          <w:sz w:val="20"/>
          <w:szCs w:val="20"/>
        </w:rPr>
        <w:t xml:space="preserve"> upcoming positions.  David Kooris responded with a brief overview of how salari</w:t>
      </w:r>
      <w:r w:rsidR="006E2142">
        <w:rPr>
          <w:rFonts w:ascii="Arial" w:hAnsi="Arial" w:cs="Arial"/>
          <w:sz w:val="20"/>
          <w:szCs w:val="20"/>
        </w:rPr>
        <w:t xml:space="preserve">es range </w:t>
      </w:r>
      <w:r w:rsidR="00945C32">
        <w:rPr>
          <w:rFonts w:ascii="Arial" w:hAnsi="Arial" w:cs="Arial"/>
          <w:sz w:val="20"/>
          <w:szCs w:val="20"/>
        </w:rPr>
        <w:t>in</w:t>
      </w:r>
      <w:r w:rsidR="0081365D">
        <w:rPr>
          <w:rFonts w:ascii="Arial" w:hAnsi="Arial" w:cs="Arial"/>
          <w:sz w:val="20"/>
          <w:szCs w:val="20"/>
        </w:rPr>
        <w:t xml:space="preserve"> the</w:t>
      </w:r>
      <w:r w:rsidR="00945C32">
        <w:rPr>
          <w:rFonts w:ascii="Arial" w:hAnsi="Arial" w:cs="Arial"/>
          <w:sz w:val="20"/>
          <w:szCs w:val="20"/>
        </w:rPr>
        <w:t xml:space="preserve"> </w:t>
      </w:r>
      <w:r w:rsidR="0081365D">
        <w:rPr>
          <w:rFonts w:ascii="Arial" w:hAnsi="Arial" w:cs="Arial"/>
          <w:sz w:val="20"/>
          <w:szCs w:val="20"/>
        </w:rPr>
        <w:t>S</w:t>
      </w:r>
      <w:r w:rsidR="00945C32">
        <w:rPr>
          <w:rFonts w:ascii="Arial" w:hAnsi="Arial" w:cs="Arial"/>
          <w:sz w:val="20"/>
          <w:szCs w:val="20"/>
        </w:rPr>
        <w:t xml:space="preserve">chedule of </w:t>
      </w:r>
      <w:r w:rsidR="0081365D">
        <w:rPr>
          <w:rFonts w:ascii="Arial" w:hAnsi="Arial" w:cs="Arial"/>
          <w:sz w:val="20"/>
          <w:szCs w:val="20"/>
        </w:rPr>
        <w:t>P</w:t>
      </w:r>
      <w:r w:rsidR="00945C32">
        <w:rPr>
          <w:rFonts w:ascii="Arial" w:hAnsi="Arial" w:cs="Arial"/>
          <w:sz w:val="20"/>
          <w:szCs w:val="20"/>
        </w:rPr>
        <w:t>ositions</w:t>
      </w:r>
      <w:r w:rsidR="0081365D">
        <w:rPr>
          <w:rFonts w:ascii="Arial" w:hAnsi="Arial" w:cs="Arial"/>
          <w:sz w:val="20"/>
          <w:szCs w:val="20"/>
        </w:rPr>
        <w:t>.</w:t>
      </w:r>
      <w:r w:rsidR="006E2142">
        <w:rPr>
          <w:rFonts w:ascii="Arial" w:hAnsi="Arial" w:cs="Arial"/>
          <w:sz w:val="20"/>
          <w:szCs w:val="20"/>
        </w:rPr>
        <w:br/>
      </w:r>
      <w:r w:rsidR="00945C32">
        <w:rPr>
          <w:rFonts w:ascii="Arial" w:hAnsi="Arial" w:cs="Arial"/>
          <w:sz w:val="20"/>
          <w:szCs w:val="20"/>
        </w:rPr>
        <w:t xml:space="preserve">  </w:t>
      </w:r>
    </w:p>
    <w:bookmarkEnd w:id="0"/>
    <w:p w14:paraId="7DB84A74" w14:textId="67BE5745" w:rsidR="00264DDC" w:rsidRPr="00FC7FDE" w:rsidRDefault="00E63696" w:rsidP="00CB52B7">
      <w:pPr>
        <w:pStyle w:val="Default"/>
        <w:spacing w:after="181" w:line="276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1B1715" w:rsidRPr="00FC7FDE">
        <w:rPr>
          <w:rFonts w:ascii="Arial" w:hAnsi="Arial" w:cs="Arial"/>
          <w:b/>
          <w:bCs/>
          <w:sz w:val="20"/>
          <w:szCs w:val="20"/>
        </w:rPr>
        <w:t>Old Business</w:t>
      </w:r>
    </w:p>
    <w:p w14:paraId="290E1A16" w14:textId="498EDA99" w:rsidR="00FC7FDE" w:rsidRPr="006416AD" w:rsidRDefault="00FC7FDE" w:rsidP="00FC7FDE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  <w:r w:rsidR="00240869">
        <w:rPr>
          <w:rFonts w:ascii="Arial" w:hAnsi="Arial" w:cs="Arial"/>
          <w:sz w:val="20"/>
          <w:szCs w:val="20"/>
        </w:rPr>
        <w:br/>
      </w:r>
    </w:p>
    <w:p w14:paraId="3F7FADED" w14:textId="03B0D64D" w:rsidR="00FC7FDE" w:rsidRDefault="00E63696" w:rsidP="00FC7FDE">
      <w:pPr>
        <w:pStyle w:val="Default"/>
        <w:spacing w:after="181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="000208ED" w:rsidRPr="00FC7FDE">
        <w:rPr>
          <w:rFonts w:ascii="Arial" w:hAnsi="Arial" w:cs="Arial"/>
          <w:b/>
          <w:bCs/>
          <w:sz w:val="20"/>
          <w:szCs w:val="20"/>
        </w:rPr>
        <w:t>New Business</w:t>
      </w:r>
      <w:r w:rsidR="00C022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29A441" w14:textId="77777777" w:rsidR="00240869" w:rsidRPr="00AA6FEF" w:rsidRDefault="00302481" w:rsidP="00240869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E63696" w:rsidRPr="00364982">
        <w:rPr>
          <w:rFonts w:ascii="Arial" w:hAnsi="Arial" w:cs="Arial"/>
          <w:i/>
          <w:iCs/>
          <w:sz w:val="20"/>
          <w:szCs w:val="20"/>
        </w:rPr>
        <w:t xml:space="preserve">Begins </w:t>
      </w:r>
      <w:r w:rsidR="00364982" w:rsidRPr="00364982">
        <w:rPr>
          <w:rFonts w:ascii="Arial" w:hAnsi="Arial" w:cs="Arial"/>
          <w:i/>
          <w:iCs/>
          <w:sz w:val="20"/>
          <w:szCs w:val="20"/>
        </w:rPr>
        <w:t>at 00:32:</w:t>
      </w:r>
      <w:r w:rsidR="003F0BE9">
        <w:rPr>
          <w:rFonts w:ascii="Arial" w:hAnsi="Arial" w:cs="Arial"/>
          <w:i/>
          <w:iCs/>
          <w:sz w:val="20"/>
          <w:szCs w:val="20"/>
        </w:rPr>
        <w:t xml:space="preserve">46 </w:t>
      </w:r>
      <w:r w:rsidR="00364982" w:rsidRPr="00364982">
        <w:rPr>
          <w:rFonts w:ascii="Arial" w:hAnsi="Arial" w:cs="Arial"/>
          <w:i/>
          <w:iCs/>
          <w:sz w:val="20"/>
          <w:szCs w:val="20"/>
        </w:rPr>
        <w:t>of the audio recording)</w:t>
      </w:r>
      <w:r>
        <w:rPr>
          <w:rFonts w:ascii="Arial" w:hAnsi="Arial" w:cs="Arial"/>
          <w:sz w:val="20"/>
          <w:szCs w:val="20"/>
        </w:rPr>
        <w:t xml:space="preserve"> </w:t>
      </w:r>
      <w:r w:rsidR="00364982">
        <w:rPr>
          <w:rFonts w:ascii="Arial" w:hAnsi="Arial" w:cs="Arial"/>
          <w:sz w:val="20"/>
          <w:szCs w:val="20"/>
        </w:rPr>
        <w:t xml:space="preserve"> </w:t>
      </w:r>
      <w:r w:rsidR="00240869">
        <w:rPr>
          <w:rFonts w:ascii="Arial" w:hAnsi="Arial" w:cs="Arial"/>
          <w:sz w:val="20"/>
          <w:szCs w:val="20"/>
        </w:rPr>
        <w:br/>
      </w:r>
    </w:p>
    <w:p w14:paraId="586DE3AC" w14:textId="7A16EB62" w:rsidR="00CB52B7" w:rsidRPr="00CB52B7" w:rsidRDefault="00CB52B7" w:rsidP="00240869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Kooris </w:t>
      </w:r>
      <w:r w:rsidR="0081365D">
        <w:rPr>
          <w:rFonts w:ascii="Arial" w:hAnsi="Arial" w:cs="Arial"/>
          <w:sz w:val="20"/>
          <w:szCs w:val="20"/>
        </w:rPr>
        <w:t>suggested that the committee</w:t>
      </w:r>
      <w:r w:rsidR="003F0BE9">
        <w:rPr>
          <w:rFonts w:ascii="Arial" w:hAnsi="Arial" w:cs="Arial"/>
          <w:sz w:val="20"/>
          <w:szCs w:val="20"/>
        </w:rPr>
        <w:t xml:space="preserve"> add the Quarterly</w:t>
      </w:r>
      <w:r w:rsidR="00595BD6">
        <w:rPr>
          <w:rFonts w:ascii="Arial" w:hAnsi="Arial" w:cs="Arial"/>
          <w:sz w:val="20"/>
          <w:szCs w:val="20"/>
        </w:rPr>
        <w:t xml:space="preserve"> Office of Fiscal Analysis (</w:t>
      </w:r>
      <w:r w:rsidR="003F0BE9">
        <w:rPr>
          <w:rFonts w:ascii="Arial" w:hAnsi="Arial" w:cs="Arial"/>
          <w:sz w:val="20"/>
          <w:szCs w:val="20"/>
        </w:rPr>
        <w:t>OFA</w:t>
      </w:r>
      <w:r w:rsidR="00595BD6">
        <w:rPr>
          <w:rFonts w:ascii="Arial" w:hAnsi="Arial" w:cs="Arial"/>
          <w:sz w:val="20"/>
          <w:szCs w:val="20"/>
        </w:rPr>
        <w:t>)</w:t>
      </w:r>
      <w:r w:rsidR="003F0BE9">
        <w:rPr>
          <w:rFonts w:ascii="Arial" w:hAnsi="Arial" w:cs="Arial"/>
          <w:sz w:val="20"/>
          <w:szCs w:val="20"/>
        </w:rPr>
        <w:t xml:space="preserve"> </w:t>
      </w:r>
      <w:r w:rsidR="00325B02">
        <w:rPr>
          <w:rFonts w:ascii="Arial" w:hAnsi="Arial" w:cs="Arial"/>
          <w:sz w:val="20"/>
          <w:szCs w:val="20"/>
        </w:rPr>
        <w:t xml:space="preserve">Financial </w:t>
      </w:r>
      <w:r w:rsidR="003F0BE9">
        <w:rPr>
          <w:rFonts w:ascii="Arial" w:hAnsi="Arial" w:cs="Arial"/>
          <w:sz w:val="20"/>
          <w:szCs w:val="20"/>
        </w:rPr>
        <w:t>Status Report to be taken up under New Business</w:t>
      </w:r>
      <w:r w:rsidR="00934E6A">
        <w:rPr>
          <w:rFonts w:ascii="Arial" w:hAnsi="Arial" w:cs="Arial"/>
          <w:sz w:val="20"/>
          <w:szCs w:val="20"/>
        </w:rPr>
        <w:t>.</w:t>
      </w:r>
    </w:p>
    <w:p w14:paraId="0AC41514" w14:textId="481A35C9" w:rsidR="00CB52B7" w:rsidRDefault="00CB52B7" w:rsidP="00CB52B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David Kooris, seconded by </w:t>
      </w:r>
      <w:r w:rsidR="00C022A9">
        <w:rPr>
          <w:rFonts w:ascii="Arial" w:hAnsi="Arial" w:cs="Arial"/>
          <w:sz w:val="20"/>
          <w:szCs w:val="20"/>
        </w:rPr>
        <w:t>John Johnson</w:t>
      </w:r>
      <w:r>
        <w:rPr>
          <w:rFonts w:ascii="Arial" w:hAnsi="Arial" w:cs="Arial"/>
          <w:sz w:val="20"/>
          <w:szCs w:val="20"/>
        </w:rPr>
        <w:t>. So, VOTED.</w:t>
      </w:r>
    </w:p>
    <w:p w14:paraId="78666A04" w14:textId="08F7B7EE" w:rsidR="003F0BE9" w:rsidRDefault="00CB0AE0" w:rsidP="00CB0AE0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Kooris inquired </w:t>
      </w:r>
      <w:r w:rsidR="00E52AF8">
        <w:rPr>
          <w:rFonts w:ascii="Arial" w:hAnsi="Arial" w:cs="Arial"/>
          <w:sz w:val="20"/>
          <w:szCs w:val="20"/>
        </w:rPr>
        <w:t xml:space="preserve">about the </w:t>
      </w:r>
      <w:r>
        <w:rPr>
          <w:rFonts w:ascii="Arial" w:hAnsi="Arial" w:cs="Arial"/>
          <w:sz w:val="20"/>
          <w:szCs w:val="20"/>
        </w:rPr>
        <w:t xml:space="preserve">Quarterly report </w:t>
      </w:r>
      <w:r w:rsidR="00DB5C44">
        <w:rPr>
          <w:rFonts w:ascii="Arial" w:hAnsi="Arial" w:cs="Arial"/>
          <w:sz w:val="20"/>
          <w:szCs w:val="20"/>
        </w:rPr>
        <w:t>with regards to the New London State Pier Project and that</w:t>
      </w:r>
      <w:r w:rsidR="00E52AF8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e show the </w:t>
      </w:r>
      <w:r w:rsidR="0082146A">
        <w:rPr>
          <w:rFonts w:ascii="Arial" w:hAnsi="Arial" w:cs="Arial"/>
          <w:sz w:val="20"/>
          <w:szCs w:val="20"/>
        </w:rPr>
        <w:t>year-end</w:t>
      </w:r>
      <w:r w:rsidR="00DB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balance</w:t>
      </w:r>
      <w:r w:rsidR="00E52AF8">
        <w:rPr>
          <w:rFonts w:ascii="Arial" w:hAnsi="Arial" w:cs="Arial"/>
          <w:sz w:val="20"/>
          <w:szCs w:val="20"/>
        </w:rPr>
        <w:t xml:space="preserve"> as being the net</w:t>
      </w:r>
      <w:r w:rsidR="005F0BD1">
        <w:rPr>
          <w:rFonts w:ascii="Arial" w:hAnsi="Arial" w:cs="Arial"/>
          <w:sz w:val="20"/>
          <w:szCs w:val="20"/>
        </w:rPr>
        <w:t xml:space="preserve"> </w:t>
      </w:r>
      <w:r w:rsidR="00DB5C44">
        <w:rPr>
          <w:rFonts w:ascii="Arial" w:hAnsi="Arial" w:cs="Arial"/>
          <w:sz w:val="20"/>
          <w:szCs w:val="20"/>
        </w:rPr>
        <w:t>p</w:t>
      </w:r>
      <w:r w:rsidR="00E52AF8">
        <w:rPr>
          <w:rFonts w:ascii="Arial" w:hAnsi="Arial" w:cs="Arial"/>
          <w:sz w:val="20"/>
          <w:szCs w:val="20"/>
        </w:rPr>
        <w:t>rojected balance</w:t>
      </w:r>
      <w:r w:rsidR="00DB5C44">
        <w:rPr>
          <w:rFonts w:ascii="Arial" w:hAnsi="Arial" w:cs="Arial"/>
          <w:sz w:val="20"/>
          <w:szCs w:val="20"/>
        </w:rPr>
        <w:t xml:space="preserve">. </w:t>
      </w:r>
      <w:r w:rsidR="0082146A">
        <w:rPr>
          <w:rFonts w:ascii="Arial" w:hAnsi="Arial" w:cs="Arial"/>
          <w:sz w:val="20"/>
          <w:szCs w:val="20"/>
        </w:rPr>
        <w:t>Veronica</w:t>
      </w:r>
      <w:r w:rsidR="00E52AF8">
        <w:rPr>
          <w:rFonts w:ascii="Arial" w:hAnsi="Arial" w:cs="Arial"/>
          <w:sz w:val="20"/>
          <w:szCs w:val="20"/>
        </w:rPr>
        <w:t xml:space="preserve"> Calvert explained</w:t>
      </w:r>
      <w:r w:rsidR="00DB5C44">
        <w:rPr>
          <w:rFonts w:ascii="Arial" w:hAnsi="Arial" w:cs="Arial"/>
          <w:sz w:val="20"/>
          <w:szCs w:val="20"/>
        </w:rPr>
        <w:t xml:space="preserve"> that the numbers</w:t>
      </w:r>
      <w:r w:rsidR="00E52AF8">
        <w:rPr>
          <w:rFonts w:ascii="Arial" w:hAnsi="Arial" w:cs="Arial"/>
          <w:sz w:val="20"/>
          <w:szCs w:val="20"/>
        </w:rPr>
        <w:t xml:space="preserve"> </w:t>
      </w:r>
      <w:r w:rsidR="005F0BD1">
        <w:rPr>
          <w:rFonts w:ascii="Arial" w:hAnsi="Arial" w:cs="Arial"/>
          <w:sz w:val="20"/>
          <w:szCs w:val="20"/>
        </w:rPr>
        <w:t>in the report were generated from the AECOM Report</w:t>
      </w:r>
      <w:r w:rsidR="00595BD6">
        <w:rPr>
          <w:rFonts w:ascii="Arial" w:hAnsi="Arial" w:cs="Arial"/>
          <w:sz w:val="20"/>
          <w:szCs w:val="20"/>
        </w:rPr>
        <w:t>.</w:t>
      </w:r>
    </w:p>
    <w:p w14:paraId="141D8452" w14:textId="111ABB44" w:rsidR="00C022A9" w:rsidRPr="006416AD" w:rsidRDefault="00C022A9" w:rsidP="005F0BD1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submit this report</w:t>
      </w:r>
      <w:r w:rsidR="005F0BD1">
        <w:rPr>
          <w:rFonts w:ascii="Arial" w:hAnsi="Arial" w:cs="Arial"/>
          <w:sz w:val="20"/>
          <w:szCs w:val="20"/>
        </w:rPr>
        <w:t xml:space="preserve"> to the Board as presented</w:t>
      </w:r>
      <w:r>
        <w:rPr>
          <w:rFonts w:ascii="Arial" w:hAnsi="Arial" w:cs="Arial"/>
          <w:sz w:val="20"/>
          <w:szCs w:val="20"/>
        </w:rPr>
        <w:t xml:space="preserve"> by David Kooris, seconded by </w:t>
      </w:r>
      <w:r w:rsidR="00797C52">
        <w:rPr>
          <w:rFonts w:ascii="Arial" w:hAnsi="Arial" w:cs="Arial"/>
          <w:sz w:val="20"/>
          <w:szCs w:val="20"/>
        </w:rPr>
        <w:t>Parker Wise. So, VOTED.</w:t>
      </w:r>
      <w:r w:rsidR="00240869">
        <w:rPr>
          <w:rFonts w:ascii="Arial" w:hAnsi="Arial" w:cs="Arial"/>
          <w:sz w:val="20"/>
          <w:szCs w:val="20"/>
        </w:rPr>
        <w:br/>
      </w:r>
    </w:p>
    <w:p w14:paraId="0BCA1A08" w14:textId="77777777" w:rsidR="003637F3" w:rsidRPr="003637F3" w:rsidRDefault="00302481" w:rsidP="00B22EAE">
      <w:pPr>
        <w:pStyle w:val="Default"/>
        <w:spacing w:after="181" w:line="276" w:lineRule="auto"/>
        <w:ind w:left="720"/>
        <w:jc w:val="both"/>
        <w:rPr>
          <w:rFonts w:ascii="Arial" w:hAnsi="Arial" w:cs="Arial"/>
          <w:b/>
          <w:bCs/>
          <w:sz w:val="12"/>
          <w:szCs w:val="12"/>
        </w:rPr>
      </w:pPr>
      <w:r w:rsidRPr="00CB52B7">
        <w:rPr>
          <w:rFonts w:ascii="Arial" w:hAnsi="Arial" w:cs="Arial"/>
          <w:b/>
          <w:bCs/>
          <w:sz w:val="20"/>
          <w:szCs w:val="20"/>
        </w:rPr>
        <w:t>8</w:t>
      </w:r>
      <w:r w:rsidRPr="00302481">
        <w:rPr>
          <w:rFonts w:ascii="Arial" w:hAnsi="Arial" w:cs="Arial"/>
          <w:i/>
          <w:iCs/>
          <w:sz w:val="20"/>
          <w:szCs w:val="20"/>
        </w:rPr>
        <w:t xml:space="preserve">. </w:t>
      </w:r>
      <w:r w:rsidR="001B1715" w:rsidRPr="00FC7FDE">
        <w:rPr>
          <w:rFonts w:ascii="Arial" w:hAnsi="Arial" w:cs="Arial"/>
          <w:b/>
          <w:bCs/>
          <w:sz w:val="20"/>
          <w:szCs w:val="20"/>
        </w:rPr>
        <w:t>Adjournment</w:t>
      </w:r>
      <w:r w:rsidR="00997A57" w:rsidRPr="00A87FA0">
        <w:rPr>
          <w:rFonts w:ascii="Arial" w:hAnsi="Arial" w:cs="Arial"/>
          <w:b/>
          <w:bCs/>
          <w:sz w:val="16"/>
          <w:szCs w:val="16"/>
        </w:rPr>
        <w:br/>
      </w:r>
      <w:r w:rsidR="00B22EAE" w:rsidRPr="00A87FA0">
        <w:rPr>
          <w:rFonts w:ascii="Arial" w:hAnsi="Arial" w:cs="Arial"/>
          <w:b/>
          <w:bCs/>
          <w:sz w:val="16"/>
          <w:szCs w:val="16"/>
        </w:rPr>
        <w:br/>
      </w:r>
      <w:r w:rsidR="00B22EAE" w:rsidRPr="00B22EAE">
        <w:rPr>
          <w:rFonts w:ascii="Arial" w:hAnsi="Arial" w:cs="Arial"/>
          <w:i/>
          <w:iCs/>
          <w:sz w:val="20"/>
          <w:szCs w:val="20"/>
        </w:rPr>
        <w:t>(Begins at 00:</w:t>
      </w:r>
      <w:r w:rsidR="00B22EAE">
        <w:rPr>
          <w:rFonts w:ascii="Arial" w:hAnsi="Arial" w:cs="Arial"/>
          <w:i/>
          <w:iCs/>
          <w:sz w:val="20"/>
          <w:szCs w:val="20"/>
        </w:rPr>
        <w:t>38:</w:t>
      </w:r>
      <w:r w:rsidR="00997A57">
        <w:rPr>
          <w:rFonts w:ascii="Arial" w:hAnsi="Arial" w:cs="Arial"/>
          <w:i/>
          <w:iCs/>
          <w:sz w:val="20"/>
          <w:szCs w:val="20"/>
        </w:rPr>
        <w:t>02</w:t>
      </w:r>
      <w:r w:rsidR="00B22EAE" w:rsidRPr="00B22EAE">
        <w:rPr>
          <w:rFonts w:ascii="Arial" w:hAnsi="Arial" w:cs="Arial"/>
          <w:i/>
          <w:iCs/>
          <w:sz w:val="20"/>
          <w:szCs w:val="20"/>
        </w:rPr>
        <w:t xml:space="preserve"> of the audio recording)</w:t>
      </w:r>
      <w:r w:rsidR="00B22EAE">
        <w:rPr>
          <w:rFonts w:ascii="Arial" w:hAnsi="Arial" w:cs="Arial"/>
          <w:b/>
          <w:bCs/>
          <w:sz w:val="20"/>
          <w:szCs w:val="20"/>
        </w:rPr>
        <w:t xml:space="preserve">  </w:t>
      </w:r>
      <w:r w:rsidR="003637F3" w:rsidRPr="003637F3">
        <w:rPr>
          <w:rFonts w:ascii="Arial" w:hAnsi="Arial" w:cs="Arial"/>
          <w:b/>
          <w:bCs/>
          <w:sz w:val="20"/>
          <w:szCs w:val="20"/>
        </w:rPr>
        <w:br/>
      </w:r>
    </w:p>
    <w:p w14:paraId="452C570E" w14:textId="426DDD28" w:rsidR="00B22EAE" w:rsidRDefault="00B22EAE" w:rsidP="00B22EAE">
      <w:pPr>
        <w:pStyle w:val="Default"/>
        <w:spacing w:after="181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97A57">
        <w:rPr>
          <w:rFonts w:ascii="Arial" w:hAnsi="Arial" w:cs="Arial"/>
          <w:sz w:val="20"/>
          <w:szCs w:val="20"/>
        </w:rPr>
        <w:t xml:space="preserve">David Kooris </w:t>
      </w:r>
      <w:r w:rsidR="00997A57">
        <w:rPr>
          <w:rFonts w:ascii="Arial" w:hAnsi="Arial" w:cs="Arial"/>
          <w:sz w:val="20"/>
          <w:szCs w:val="20"/>
        </w:rPr>
        <w:t>acknowledge</w:t>
      </w:r>
      <w:r w:rsidR="005F0BD1">
        <w:rPr>
          <w:rFonts w:ascii="Arial" w:hAnsi="Arial" w:cs="Arial"/>
          <w:sz w:val="20"/>
          <w:szCs w:val="20"/>
        </w:rPr>
        <w:t>d the committee’s</w:t>
      </w:r>
      <w:r w:rsidR="00997A57">
        <w:rPr>
          <w:rFonts w:ascii="Arial" w:hAnsi="Arial" w:cs="Arial"/>
          <w:sz w:val="20"/>
          <w:szCs w:val="20"/>
        </w:rPr>
        <w:t xml:space="preserve"> appreciation and well wishes to Veronica Calvert in her retirement from the CPA.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C01B67" w14:textId="51D7217B" w:rsidR="00B542A7" w:rsidRPr="004602C5" w:rsidRDefault="00FC7FDE" w:rsidP="00B22EAE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adjourn made by </w:t>
      </w:r>
      <w:r w:rsidR="00CB52B7">
        <w:rPr>
          <w:rFonts w:ascii="Arial" w:hAnsi="Arial" w:cs="Arial"/>
          <w:sz w:val="20"/>
          <w:szCs w:val="20"/>
        </w:rPr>
        <w:t>David Kooris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B22EAE">
        <w:rPr>
          <w:rFonts w:ascii="Arial" w:hAnsi="Arial" w:cs="Arial"/>
          <w:sz w:val="20"/>
          <w:szCs w:val="20"/>
        </w:rPr>
        <w:t>Parker Wise</w:t>
      </w:r>
      <w:r>
        <w:rPr>
          <w:rFonts w:ascii="Arial" w:hAnsi="Arial" w:cs="Arial"/>
          <w:sz w:val="20"/>
          <w:szCs w:val="20"/>
        </w:rPr>
        <w:t>. Meeting adjourned at 10:3</w:t>
      </w:r>
      <w:r w:rsidR="009D42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am.</w:t>
      </w:r>
    </w:p>
    <w:sectPr w:rsidR="00B542A7" w:rsidRPr="004602C5" w:rsidSect="004C6B79">
      <w:headerReference w:type="first" r:id="rId8"/>
      <w:pgSz w:w="12240" w:h="15840" w:code="1"/>
      <w:pgMar w:top="108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7D8E" w14:textId="77777777" w:rsidR="00C01442" w:rsidRDefault="00C01442" w:rsidP="00326A25">
      <w:r>
        <w:separator/>
      </w:r>
    </w:p>
  </w:endnote>
  <w:endnote w:type="continuationSeparator" w:id="0">
    <w:p w14:paraId="70883CE8" w14:textId="77777777" w:rsidR="00C01442" w:rsidRDefault="00C01442" w:rsidP="003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8DC3" w14:textId="77777777" w:rsidR="00C01442" w:rsidRDefault="00C01442" w:rsidP="00326A25">
      <w:r>
        <w:separator/>
      </w:r>
    </w:p>
  </w:footnote>
  <w:footnote w:type="continuationSeparator" w:id="0">
    <w:p w14:paraId="7F4A6950" w14:textId="77777777" w:rsidR="00C01442" w:rsidRDefault="00C01442" w:rsidP="0032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10C6" w14:textId="77777777" w:rsidR="00C01442" w:rsidRDefault="00C01442" w:rsidP="00B9031A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111206B9" wp14:editId="7B98A013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FB5"/>
    <w:multiLevelType w:val="hybridMultilevel"/>
    <w:tmpl w:val="96F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49F"/>
    <w:multiLevelType w:val="hybridMultilevel"/>
    <w:tmpl w:val="493600F4"/>
    <w:lvl w:ilvl="0" w:tplc="9E2A2F2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3621"/>
    <w:multiLevelType w:val="hybridMultilevel"/>
    <w:tmpl w:val="7FECFC66"/>
    <w:lvl w:ilvl="0" w:tplc="F3BA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BFA"/>
    <w:multiLevelType w:val="hybridMultilevel"/>
    <w:tmpl w:val="8DCA1A54"/>
    <w:lvl w:ilvl="0" w:tplc="5AF24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0B06"/>
    <w:multiLevelType w:val="hybridMultilevel"/>
    <w:tmpl w:val="1AE087AE"/>
    <w:lvl w:ilvl="0" w:tplc="F3BA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D3F"/>
    <w:multiLevelType w:val="multilevel"/>
    <w:tmpl w:val="D428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B649E"/>
    <w:multiLevelType w:val="hybridMultilevel"/>
    <w:tmpl w:val="E65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4D7C"/>
    <w:multiLevelType w:val="hybridMultilevel"/>
    <w:tmpl w:val="AC1653CC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68EB"/>
    <w:multiLevelType w:val="hybridMultilevel"/>
    <w:tmpl w:val="3664164C"/>
    <w:lvl w:ilvl="0" w:tplc="2682CF0A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7FE3BA1"/>
    <w:multiLevelType w:val="multilevel"/>
    <w:tmpl w:val="B2F2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54879"/>
    <w:multiLevelType w:val="multilevel"/>
    <w:tmpl w:val="0C76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F371B"/>
    <w:multiLevelType w:val="multilevel"/>
    <w:tmpl w:val="710C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74733">
    <w:abstractNumId w:val="3"/>
  </w:num>
  <w:num w:numId="2" w16cid:durableId="1923178517">
    <w:abstractNumId w:val="1"/>
  </w:num>
  <w:num w:numId="3" w16cid:durableId="735012602">
    <w:abstractNumId w:val="3"/>
  </w:num>
  <w:num w:numId="4" w16cid:durableId="152131499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74714169">
    <w:abstractNumId w:val="10"/>
  </w:num>
  <w:num w:numId="6" w16cid:durableId="828399286">
    <w:abstractNumId w:val="7"/>
  </w:num>
  <w:num w:numId="7" w16cid:durableId="1981153392">
    <w:abstractNumId w:val="11"/>
  </w:num>
  <w:num w:numId="8" w16cid:durableId="563756675">
    <w:abstractNumId w:val="9"/>
  </w:num>
  <w:num w:numId="9" w16cid:durableId="1799060938">
    <w:abstractNumId w:val="5"/>
  </w:num>
  <w:num w:numId="10" w16cid:durableId="158467277">
    <w:abstractNumId w:val="4"/>
  </w:num>
  <w:num w:numId="11" w16cid:durableId="1424111718">
    <w:abstractNumId w:val="2"/>
  </w:num>
  <w:num w:numId="12" w16cid:durableId="516774865">
    <w:abstractNumId w:val="6"/>
  </w:num>
  <w:num w:numId="13" w16cid:durableId="818693191">
    <w:abstractNumId w:val="8"/>
  </w:num>
  <w:num w:numId="14" w16cid:durableId="94149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F2"/>
    <w:rsid w:val="00001BD6"/>
    <w:rsid w:val="000045DB"/>
    <w:rsid w:val="00006086"/>
    <w:rsid w:val="00017B5F"/>
    <w:rsid w:val="000208ED"/>
    <w:rsid w:val="00026A88"/>
    <w:rsid w:val="000348DA"/>
    <w:rsid w:val="00042E18"/>
    <w:rsid w:val="00055BE2"/>
    <w:rsid w:val="0006073D"/>
    <w:rsid w:val="00066E53"/>
    <w:rsid w:val="00071C10"/>
    <w:rsid w:val="000806E5"/>
    <w:rsid w:val="00084B50"/>
    <w:rsid w:val="00090E6D"/>
    <w:rsid w:val="00092A0F"/>
    <w:rsid w:val="000937F4"/>
    <w:rsid w:val="000A033B"/>
    <w:rsid w:val="000A1186"/>
    <w:rsid w:val="000A1446"/>
    <w:rsid w:val="000B06B3"/>
    <w:rsid w:val="000C44FF"/>
    <w:rsid w:val="000D30F4"/>
    <w:rsid w:val="000E231D"/>
    <w:rsid w:val="000E3E1C"/>
    <w:rsid w:val="00100748"/>
    <w:rsid w:val="0010415D"/>
    <w:rsid w:val="001079AB"/>
    <w:rsid w:val="001100D8"/>
    <w:rsid w:val="001164CB"/>
    <w:rsid w:val="00123289"/>
    <w:rsid w:val="00125BD7"/>
    <w:rsid w:val="00130867"/>
    <w:rsid w:val="001312FC"/>
    <w:rsid w:val="0013372D"/>
    <w:rsid w:val="001538BF"/>
    <w:rsid w:val="001543DB"/>
    <w:rsid w:val="00156B9B"/>
    <w:rsid w:val="001627E3"/>
    <w:rsid w:val="00165AA2"/>
    <w:rsid w:val="0018076A"/>
    <w:rsid w:val="00196072"/>
    <w:rsid w:val="001A342F"/>
    <w:rsid w:val="001A3DAE"/>
    <w:rsid w:val="001B1715"/>
    <w:rsid w:val="001B3020"/>
    <w:rsid w:val="001B58E2"/>
    <w:rsid w:val="001C2BC3"/>
    <w:rsid w:val="001C4F92"/>
    <w:rsid w:val="001C55BD"/>
    <w:rsid w:val="001C5DF7"/>
    <w:rsid w:val="001E2E07"/>
    <w:rsid w:val="001E30E1"/>
    <w:rsid w:val="001E4E93"/>
    <w:rsid w:val="001E583D"/>
    <w:rsid w:val="001F4635"/>
    <w:rsid w:val="001F5491"/>
    <w:rsid w:val="00202919"/>
    <w:rsid w:val="00204788"/>
    <w:rsid w:val="002061F4"/>
    <w:rsid w:val="00210D1D"/>
    <w:rsid w:val="00211208"/>
    <w:rsid w:val="00214814"/>
    <w:rsid w:val="002154E2"/>
    <w:rsid w:val="0023001A"/>
    <w:rsid w:val="00232AC5"/>
    <w:rsid w:val="00240869"/>
    <w:rsid w:val="00241C45"/>
    <w:rsid w:val="00241FFE"/>
    <w:rsid w:val="002440BD"/>
    <w:rsid w:val="00250A1A"/>
    <w:rsid w:val="002552F5"/>
    <w:rsid w:val="00255CA7"/>
    <w:rsid w:val="00264DDC"/>
    <w:rsid w:val="00265339"/>
    <w:rsid w:val="00270DB8"/>
    <w:rsid w:val="0027746A"/>
    <w:rsid w:val="00277A4E"/>
    <w:rsid w:val="00277F4D"/>
    <w:rsid w:val="002823E5"/>
    <w:rsid w:val="00283207"/>
    <w:rsid w:val="00283A0E"/>
    <w:rsid w:val="002866E5"/>
    <w:rsid w:val="002930C9"/>
    <w:rsid w:val="002935AB"/>
    <w:rsid w:val="00297EAD"/>
    <w:rsid w:val="002A31C9"/>
    <w:rsid w:val="002A3B95"/>
    <w:rsid w:val="002B1DCF"/>
    <w:rsid w:val="002B4B9D"/>
    <w:rsid w:val="002C4660"/>
    <w:rsid w:val="002C4FBA"/>
    <w:rsid w:val="002D1935"/>
    <w:rsid w:val="002D5030"/>
    <w:rsid w:val="002D6FA0"/>
    <w:rsid w:val="002E18C1"/>
    <w:rsid w:val="002E3678"/>
    <w:rsid w:val="002E4B1F"/>
    <w:rsid w:val="002E594A"/>
    <w:rsid w:val="00302481"/>
    <w:rsid w:val="00304197"/>
    <w:rsid w:val="00305705"/>
    <w:rsid w:val="003115CB"/>
    <w:rsid w:val="0031574F"/>
    <w:rsid w:val="0032281E"/>
    <w:rsid w:val="00322D83"/>
    <w:rsid w:val="003230D3"/>
    <w:rsid w:val="00325B02"/>
    <w:rsid w:val="00326A25"/>
    <w:rsid w:val="00331D62"/>
    <w:rsid w:val="00332C3C"/>
    <w:rsid w:val="00335E19"/>
    <w:rsid w:val="00337D2E"/>
    <w:rsid w:val="00340D3A"/>
    <w:rsid w:val="003541F4"/>
    <w:rsid w:val="003637F3"/>
    <w:rsid w:val="00364982"/>
    <w:rsid w:val="00370EBF"/>
    <w:rsid w:val="00377678"/>
    <w:rsid w:val="003815F8"/>
    <w:rsid w:val="00381D55"/>
    <w:rsid w:val="0038277F"/>
    <w:rsid w:val="00386486"/>
    <w:rsid w:val="00395D55"/>
    <w:rsid w:val="003A1ED7"/>
    <w:rsid w:val="003A39EC"/>
    <w:rsid w:val="003A5E71"/>
    <w:rsid w:val="003A65D0"/>
    <w:rsid w:val="003B1EE8"/>
    <w:rsid w:val="003B4212"/>
    <w:rsid w:val="003B601D"/>
    <w:rsid w:val="003B7198"/>
    <w:rsid w:val="003C0E9A"/>
    <w:rsid w:val="003C250B"/>
    <w:rsid w:val="003D028F"/>
    <w:rsid w:val="003D2FD8"/>
    <w:rsid w:val="003F0BE9"/>
    <w:rsid w:val="003F17E5"/>
    <w:rsid w:val="004017E7"/>
    <w:rsid w:val="00407832"/>
    <w:rsid w:val="00426501"/>
    <w:rsid w:val="00430183"/>
    <w:rsid w:val="00431E10"/>
    <w:rsid w:val="00434248"/>
    <w:rsid w:val="004344E0"/>
    <w:rsid w:val="00434582"/>
    <w:rsid w:val="0043601E"/>
    <w:rsid w:val="0044117E"/>
    <w:rsid w:val="00442363"/>
    <w:rsid w:val="004443BC"/>
    <w:rsid w:val="00451D41"/>
    <w:rsid w:val="004602C5"/>
    <w:rsid w:val="004641CF"/>
    <w:rsid w:val="00475C3B"/>
    <w:rsid w:val="00482412"/>
    <w:rsid w:val="00484DF9"/>
    <w:rsid w:val="00487E46"/>
    <w:rsid w:val="004B2670"/>
    <w:rsid w:val="004B41AA"/>
    <w:rsid w:val="004B460F"/>
    <w:rsid w:val="004C42CF"/>
    <w:rsid w:val="004C5140"/>
    <w:rsid w:val="004C5737"/>
    <w:rsid w:val="004C6B79"/>
    <w:rsid w:val="004C70AF"/>
    <w:rsid w:val="004D2779"/>
    <w:rsid w:val="004D278D"/>
    <w:rsid w:val="004D374C"/>
    <w:rsid w:val="004D7FC0"/>
    <w:rsid w:val="004E1DF4"/>
    <w:rsid w:val="004F667A"/>
    <w:rsid w:val="004F7177"/>
    <w:rsid w:val="00500EA0"/>
    <w:rsid w:val="00500EC1"/>
    <w:rsid w:val="00503D61"/>
    <w:rsid w:val="00506B03"/>
    <w:rsid w:val="00507A43"/>
    <w:rsid w:val="005140DC"/>
    <w:rsid w:val="005154E3"/>
    <w:rsid w:val="00517A4A"/>
    <w:rsid w:val="00532347"/>
    <w:rsid w:val="00536885"/>
    <w:rsid w:val="005418E4"/>
    <w:rsid w:val="00566586"/>
    <w:rsid w:val="0058106D"/>
    <w:rsid w:val="005812D6"/>
    <w:rsid w:val="00581BFC"/>
    <w:rsid w:val="00583A67"/>
    <w:rsid w:val="00587132"/>
    <w:rsid w:val="00590470"/>
    <w:rsid w:val="00595BD6"/>
    <w:rsid w:val="005974E6"/>
    <w:rsid w:val="005A29CE"/>
    <w:rsid w:val="005A68EE"/>
    <w:rsid w:val="005B58D1"/>
    <w:rsid w:val="005B6947"/>
    <w:rsid w:val="005C0609"/>
    <w:rsid w:val="005C60A9"/>
    <w:rsid w:val="005C67E2"/>
    <w:rsid w:val="005E0432"/>
    <w:rsid w:val="005E5992"/>
    <w:rsid w:val="005F0BD1"/>
    <w:rsid w:val="005F2A1B"/>
    <w:rsid w:val="005F49CD"/>
    <w:rsid w:val="005F5A9C"/>
    <w:rsid w:val="00600D50"/>
    <w:rsid w:val="00605B23"/>
    <w:rsid w:val="006134D8"/>
    <w:rsid w:val="006416AD"/>
    <w:rsid w:val="00661968"/>
    <w:rsid w:val="00663D47"/>
    <w:rsid w:val="006658DE"/>
    <w:rsid w:val="006961DC"/>
    <w:rsid w:val="0069688C"/>
    <w:rsid w:val="006B0528"/>
    <w:rsid w:val="006B174D"/>
    <w:rsid w:val="006B378E"/>
    <w:rsid w:val="006B631A"/>
    <w:rsid w:val="006C517C"/>
    <w:rsid w:val="006D7D62"/>
    <w:rsid w:val="006E2142"/>
    <w:rsid w:val="006E3895"/>
    <w:rsid w:val="006E573A"/>
    <w:rsid w:val="006E5DC7"/>
    <w:rsid w:val="006F1B2A"/>
    <w:rsid w:val="006F1BBA"/>
    <w:rsid w:val="006F3E89"/>
    <w:rsid w:val="006F77C6"/>
    <w:rsid w:val="0070192D"/>
    <w:rsid w:val="007142BA"/>
    <w:rsid w:val="0072253C"/>
    <w:rsid w:val="007233BD"/>
    <w:rsid w:val="00725C93"/>
    <w:rsid w:val="00726F33"/>
    <w:rsid w:val="007272DD"/>
    <w:rsid w:val="00732A77"/>
    <w:rsid w:val="007333CF"/>
    <w:rsid w:val="007341DB"/>
    <w:rsid w:val="007369AB"/>
    <w:rsid w:val="00740780"/>
    <w:rsid w:val="007460A6"/>
    <w:rsid w:val="00751A85"/>
    <w:rsid w:val="00752580"/>
    <w:rsid w:val="007545A1"/>
    <w:rsid w:val="00754E0F"/>
    <w:rsid w:val="00767EEA"/>
    <w:rsid w:val="00776F09"/>
    <w:rsid w:val="007829F2"/>
    <w:rsid w:val="00784D4B"/>
    <w:rsid w:val="007850A8"/>
    <w:rsid w:val="007904FE"/>
    <w:rsid w:val="00797C52"/>
    <w:rsid w:val="007A0E0D"/>
    <w:rsid w:val="007A117A"/>
    <w:rsid w:val="007A7F5F"/>
    <w:rsid w:val="007B4D43"/>
    <w:rsid w:val="007C3097"/>
    <w:rsid w:val="007C4294"/>
    <w:rsid w:val="007C43EA"/>
    <w:rsid w:val="007C70B2"/>
    <w:rsid w:val="007D0655"/>
    <w:rsid w:val="007D3CA7"/>
    <w:rsid w:val="007D54AD"/>
    <w:rsid w:val="007D73E3"/>
    <w:rsid w:val="0080089C"/>
    <w:rsid w:val="0080124A"/>
    <w:rsid w:val="0081365D"/>
    <w:rsid w:val="00814F49"/>
    <w:rsid w:val="008154B2"/>
    <w:rsid w:val="008154E4"/>
    <w:rsid w:val="0082146A"/>
    <w:rsid w:val="008230AA"/>
    <w:rsid w:val="00824E79"/>
    <w:rsid w:val="00826E72"/>
    <w:rsid w:val="008275B9"/>
    <w:rsid w:val="008366FE"/>
    <w:rsid w:val="00842441"/>
    <w:rsid w:val="00843052"/>
    <w:rsid w:val="008444CB"/>
    <w:rsid w:val="00844BBE"/>
    <w:rsid w:val="008458DC"/>
    <w:rsid w:val="00856666"/>
    <w:rsid w:val="00856D66"/>
    <w:rsid w:val="00861342"/>
    <w:rsid w:val="0088310F"/>
    <w:rsid w:val="008926D7"/>
    <w:rsid w:val="0089715E"/>
    <w:rsid w:val="008A1647"/>
    <w:rsid w:val="008A3643"/>
    <w:rsid w:val="008B0F94"/>
    <w:rsid w:val="008D399F"/>
    <w:rsid w:val="008E7F9F"/>
    <w:rsid w:val="008F5DDC"/>
    <w:rsid w:val="0090132F"/>
    <w:rsid w:val="009028EF"/>
    <w:rsid w:val="00902FAC"/>
    <w:rsid w:val="009042D6"/>
    <w:rsid w:val="009067D8"/>
    <w:rsid w:val="0091674C"/>
    <w:rsid w:val="00922B79"/>
    <w:rsid w:val="00922D4C"/>
    <w:rsid w:val="00931EA1"/>
    <w:rsid w:val="00934E6A"/>
    <w:rsid w:val="00935BB2"/>
    <w:rsid w:val="00936AD0"/>
    <w:rsid w:val="00945C32"/>
    <w:rsid w:val="0095136A"/>
    <w:rsid w:val="009513D0"/>
    <w:rsid w:val="00953ED2"/>
    <w:rsid w:val="009724FF"/>
    <w:rsid w:val="0097284C"/>
    <w:rsid w:val="0097354B"/>
    <w:rsid w:val="00981653"/>
    <w:rsid w:val="00983B2B"/>
    <w:rsid w:val="00991206"/>
    <w:rsid w:val="009956CF"/>
    <w:rsid w:val="00997A57"/>
    <w:rsid w:val="009A0C6D"/>
    <w:rsid w:val="009A3C70"/>
    <w:rsid w:val="009B42C5"/>
    <w:rsid w:val="009C133D"/>
    <w:rsid w:val="009C3CFC"/>
    <w:rsid w:val="009C4571"/>
    <w:rsid w:val="009C63A1"/>
    <w:rsid w:val="009D1F7B"/>
    <w:rsid w:val="009D42ED"/>
    <w:rsid w:val="009E224F"/>
    <w:rsid w:val="009F03EF"/>
    <w:rsid w:val="009F4D86"/>
    <w:rsid w:val="00A04179"/>
    <w:rsid w:val="00A048BA"/>
    <w:rsid w:val="00A06617"/>
    <w:rsid w:val="00A07BE6"/>
    <w:rsid w:val="00A3495F"/>
    <w:rsid w:val="00A44A3B"/>
    <w:rsid w:val="00A4654A"/>
    <w:rsid w:val="00A725F5"/>
    <w:rsid w:val="00A8072B"/>
    <w:rsid w:val="00A808FB"/>
    <w:rsid w:val="00A814C7"/>
    <w:rsid w:val="00A85CF2"/>
    <w:rsid w:val="00A87FA0"/>
    <w:rsid w:val="00A9332A"/>
    <w:rsid w:val="00A93A3A"/>
    <w:rsid w:val="00A95B00"/>
    <w:rsid w:val="00AA2CBC"/>
    <w:rsid w:val="00AA43C2"/>
    <w:rsid w:val="00AA57E9"/>
    <w:rsid w:val="00AA6FEF"/>
    <w:rsid w:val="00AB181A"/>
    <w:rsid w:val="00AB18D3"/>
    <w:rsid w:val="00AB27CA"/>
    <w:rsid w:val="00AB5557"/>
    <w:rsid w:val="00AC210F"/>
    <w:rsid w:val="00AC5730"/>
    <w:rsid w:val="00AE4321"/>
    <w:rsid w:val="00AE4E81"/>
    <w:rsid w:val="00B0051F"/>
    <w:rsid w:val="00B16F2F"/>
    <w:rsid w:val="00B17F59"/>
    <w:rsid w:val="00B22EAE"/>
    <w:rsid w:val="00B27B4A"/>
    <w:rsid w:val="00B32793"/>
    <w:rsid w:val="00B36340"/>
    <w:rsid w:val="00B4594D"/>
    <w:rsid w:val="00B542A7"/>
    <w:rsid w:val="00B615BB"/>
    <w:rsid w:val="00B62CC4"/>
    <w:rsid w:val="00B63DD7"/>
    <w:rsid w:val="00B73003"/>
    <w:rsid w:val="00B76F61"/>
    <w:rsid w:val="00B8048F"/>
    <w:rsid w:val="00B9031A"/>
    <w:rsid w:val="00B95181"/>
    <w:rsid w:val="00B96406"/>
    <w:rsid w:val="00BA5C98"/>
    <w:rsid w:val="00BA6EB1"/>
    <w:rsid w:val="00BB1C47"/>
    <w:rsid w:val="00BB66F4"/>
    <w:rsid w:val="00BB74C8"/>
    <w:rsid w:val="00BC2F93"/>
    <w:rsid w:val="00BC6CF2"/>
    <w:rsid w:val="00BE18B1"/>
    <w:rsid w:val="00BE3675"/>
    <w:rsid w:val="00BE62DD"/>
    <w:rsid w:val="00BF1351"/>
    <w:rsid w:val="00BF793E"/>
    <w:rsid w:val="00C01442"/>
    <w:rsid w:val="00C022A9"/>
    <w:rsid w:val="00C04857"/>
    <w:rsid w:val="00C27E55"/>
    <w:rsid w:val="00C334A0"/>
    <w:rsid w:val="00C370ED"/>
    <w:rsid w:val="00C54C8F"/>
    <w:rsid w:val="00C65CDA"/>
    <w:rsid w:val="00C66AF4"/>
    <w:rsid w:val="00C80486"/>
    <w:rsid w:val="00C8308E"/>
    <w:rsid w:val="00C843DE"/>
    <w:rsid w:val="00C853DE"/>
    <w:rsid w:val="00C959F4"/>
    <w:rsid w:val="00CA38C9"/>
    <w:rsid w:val="00CB0AE0"/>
    <w:rsid w:val="00CB52B7"/>
    <w:rsid w:val="00CC555B"/>
    <w:rsid w:val="00CC74CE"/>
    <w:rsid w:val="00CD40ED"/>
    <w:rsid w:val="00CD6014"/>
    <w:rsid w:val="00CE1A00"/>
    <w:rsid w:val="00CE4AE0"/>
    <w:rsid w:val="00CF06AF"/>
    <w:rsid w:val="00CF147F"/>
    <w:rsid w:val="00CF67E9"/>
    <w:rsid w:val="00D22FAF"/>
    <w:rsid w:val="00D25B2F"/>
    <w:rsid w:val="00D325A1"/>
    <w:rsid w:val="00D34BCF"/>
    <w:rsid w:val="00D41E03"/>
    <w:rsid w:val="00D45C06"/>
    <w:rsid w:val="00D45E6B"/>
    <w:rsid w:val="00D53351"/>
    <w:rsid w:val="00D56D7C"/>
    <w:rsid w:val="00D647F1"/>
    <w:rsid w:val="00D7299D"/>
    <w:rsid w:val="00D76E58"/>
    <w:rsid w:val="00D83432"/>
    <w:rsid w:val="00D85C0A"/>
    <w:rsid w:val="00D92212"/>
    <w:rsid w:val="00D92E9F"/>
    <w:rsid w:val="00DA5C13"/>
    <w:rsid w:val="00DA6F0F"/>
    <w:rsid w:val="00DB5C44"/>
    <w:rsid w:val="00DB5E13"/>
    <w:rsid w:val="00DD1198"/>
    <w:rsid w:val="00DD74EF"/>
    <w:rsid w:val="00DF3419"/>
    <w:rsid w:val="00DF4EF9"/>
    <w:rsid w:val="00E1398A"/>
    <w:rsid w:val="00E16BC0"/>
    <w:rsid w:val="00E27413"/>
    <w:rsid w:val="00E300B1"/>
    <w:rsid w:val="00E3185A"/>
    <w:rsid w:val="00E37243"/>
    <w:rsid w:val="00E52AF8"/>
    <w:rsid w:val="00E53711"/>
    <w:rsid w:val="00E53CCF"/>
    <w:rsid w:val="00E6355C"/>
    <w:rsid w:val="00E63696"/>
    <w:rsid w:val="00E66423"/>
    <w:rsid w:val="00E80F2E"/>
    <w:rsid w:val="00E861C6"/>
    <w:rsid w:val="00E86B54"/>
    <w:rsid w:val="00E91032"/>
    <w:rsid w:val="00EA3BB1"/>
    <w:rsid w:val="00EA4FD1"/>
    <w:rsid w:val="00EA5D6B"/>
    <w:rsid w:val="00EA6205"/>
    <w:rsid w:val="00EA6A08"/>
    <w:rsid w:val="00EA6AE8"/>
    <w:rsid w:val="00EB1518"/>
    <w:rsid w:val="00EB5A8B"/>
    <w:rsid w:val="00EB5EDC"/>
    <w:rsid w:val="00EC3CCE"/>
    <w:rsid w:val="00EC3DA7"/>
    <w:rsid w:val="00EC4D16"/>
    <w:rsid w:val="00EC5B12"/>
    <w:rsid w:val="00ED2DB0"/>
    <w:rsid w:val="00ED63E1"/>
    <w:rsid w:val="00F03A0C"/>
    <w:rsid w:val="00F06E6D"/>
    <w:rsid w:val="00F1414B"/>
    <w:rsid w:val="00F17896"/>
    <w:rsid w:val="00F21F7E"/>
    <w:rsid w:val="00F4174F"/>
    <w:rsid w:val="00F53B6F"/>
    <w:rsid w:val="00F53F04"/>
    <w:rsid w:val="00F546FF"/>
    <w:rsid w:val="00F56ED3"/>
    <w:rsid w:val="00F57AC3"/>
    <w:rsid w:val="00F64B0B"/>
    <w:rsid w:val="00F723CA"/>
    <w:rsid w:val="00F72CE0"/>
    <w:rsid w:val="00F85B67"/>
    <w:rsid w:val="00F94C85"/>
    <w:rsid w:val="00FA1664"/>
    <w:rsid w:val="00FB66EE"/>
    <w:rsid w:val="00FC2DA6"/>
    <w:rsid w:val="00FC5F40"/>
    <w:rsid w:val="00FC69B2"/>
    <w:rsid w:val="00FC7C3D"/>
    <w:rsid w:val="00FC7FDE"/>
    <w:rsid w:val="00FD26EF"/>
    <w:rsid w:val="00FD607B"/>
    <w:rsid w:val="00FF1CC4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7FB8D"/>
  <w15:docId w15:val="{2C669D58-8331-4705-866E-B056DCA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F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Header">
    <w:name w:val="header"/>
    <w:basedOn w:val="Normal"/>
    <w:link w:val="HeaderChar"/>
    <w:uiPriority w:val="99"/>
    <w:unhideWhenUsed/>
    <w:rsid w:val="00BC6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F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C6C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F2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C6CF2"/>
    <w:pPr>
      <w:ind w:left="720"/>
      <w:contextualSpacing/>
    </w:pPr>
  </w:style>
  <w:style w:type="paragraph" w:customStyle="1" w:styleId="Default">
    <w:name w:val="Default"/>
    <w:rsid w:val="00BC6CF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F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6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64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8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17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portauthority.com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Lavigne</dc:creator>
  <cp:keywords/>
  <dc:description/>
  <cp:lastModifiedBy>Ulysses B. Hammond</cp:lastModifiedBy>
  <cp:revision>41</cp:revision>
  <cp:lastPrinted>2023-05-18T14:41:00Z</cp:lastPrinted>
  <dcterms:created xsi:type="dcterms:W3CDTF">2023-05-16T21:02:00Z</dcterms:created>
  <dcterms:modified xsi:type="dcterms:W3CDTF">2023-05-18T15:24:00Z</dcterms:modified>
</cp:coreProperties>
</file>