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710D4" w14:textId="77777777" w:rsidR="00BC6CF2" w:rsidRPr="0030563E" w:rsidRDefault="00BC6CF2" w:rsidP="00267983">
      <w:pPr>
        <w:tabs>
          <w:tab w:val="left" w:pos="2610"/>
        </w:tabs>
        <w:rPr>
          <w:rFonts w:ascii="Arial" w:hAnsi="Arial" w:cs="Arial"/>
          <w:b/>
          <w:sz w:val="20"/>
          <w:szCs w:val="20"/>
          <w:u w:val="single"/>
        </w:rPr>
      </w:pPr>
    </w:p>
    <w:p w14:paraId="6D790542" w14:textId="2EABABCC" w:rsidR="00C457A5" w:rsidRPr="0030563E" w:rsidRDefault="009C2B03" w:rsidP="00C457A5">
      <w:pPr>
        <w:jc w:val="center"/>
        <w:rPr>
          <w:rFonts w:ascii="Arial" w:hAnsi="Arial" w:cs="Arial"/>
          <w:sz w:val="20"/>
          <w:szCs w:val="20"/>
        </w:rPr>
      </w:pPr>
      <w:r>
        <w:rPr>
          <w:rFonts w:ascii="Arial" w:hAnsi="Arial" w:cs="Arial"/>
          <w:sz w:val="20"/>
          <w:szCs w:val="20"/>
        </w:rPr>
        <w:t>REGULAR</w:t>
      </w:r>
      <w:r w:rsidR="00C457A5" w:rsidRPr="0030563E">
        <w:rPr>
          <w:rFonts w:ascii="Arial" w:hAnsi="Arial" w:cs="Arial"/>
          <w:sz w:val="20"/>
          <w:szCs w:val="20"/>
        </w:rPr>
        <w:t xml:space="preserve"> MEETING OF THE</w:t>
      </w:r>
    </w:p>
    <w:p w14:paraId="56CBB780" w14:textId="77777777" w:rsidR="00C457A5" w:rsidRPr="0030563E" w:rsidRDefault="00C457A5" w:rsidP="00C457A5">
      <w:pPr>
        <w:jc w:val="center"/>
        <w:rPr>
          <w:rFonts w:ascii="Arial" w:hAnsi="Arial" w:cs="Arial"/>
          <w:sz w:val="20"/>
          <w:szCs w:val="20"/>
        </w:rPr>
      </w:pPr>
      <w:r w:rsidRPr="0030563E">
        <w:rPr>
          <w:rFonts w:ascii="Arial" w:hAnsi="Arial" w:cs="Arial"/>
          <w:sz w:val="20"/>
          <w:szCs w:val="20"/>
        </w:rPr>
        <w:t>CONNECTICUT PORT AUTHORITY</w:t>
      </w:r>
    </w:p>
    <w:p w14:paraId="604B9386" w14:textId="77777777" w:rsidR="00BC6CF2" w:rsidRPr="0030563E" w:rsidRDefault="00C457A5" w:rsidP="00C457A5">
      <w:pPr>
        <w:jc w:val="center"/>
        <w:rPr>
          <w:rFonts w:ascii="Arial" w:hAnsi="Arial" w:cs="Arial"/>
          <w:sz w:val="20"/>
          <w:szCs w:val="20"/>
        </w:rPr>
      </w:pPr>
      <w:r w:rsidRPr="0030563E">
        <w:rPr>
          <w:rFonts w:ascii="Arial" w:hAnsi="Arial" w:cs="Arial"/>
          <w:sz w:val="20"/>
          <w:szCs w:val="20"/>
        </w:rPr>
        <w:t>BOARD OF DIRECTORS</w:t>
      </w:r>
    </w:p>
    <w:p w14:paraId="4E675658" w14:textId="77777777" w:rsidR="00C457A5" w:rsidRPr="0030563E" w:rsidRDefault="00C457A5" w:rsidP="00C457A5">
      <w:pPr>
        <w:jc w:val="center"/>
        <w:rPr>
          <w:rFonts w:ascii="Arial" w:hAnsi="Arial" w:cs="Arial"/>
          <w:sz w:val="20"/>
          <w:szCs w:val="20"/>
        </w:rPr>
      </w:pPr>
    </w:p>
    <w:p w14:paraId="6D683F90" w14:textId="01A617B6" w:rsidR="00C457A5" w:rsidRPr="0030563E" w:rsidRDefault="00C457A5" w:rsidP="00C457A5">
      <w:pPr>
        <w:jc w:val="center"/>
        <w:rPr>
          <w:rFonts w:ascii="Arial" w:hAnsi="Arial" w:cs="Arial"/>
          <w:b/>
          <w:color w:val="000000" w:themeColor="text1"/>
          <w:sz w:val="20"/>
          <w:szCs w:val="20"/>
        </w:rPr>
      </w:pPr>
      <w:r w:rsidRPr="0030563E">
        <w:rPr>
          <w:rFonts w:ascii="Arial" w:hAnsi="Arial" w:cs="Arial"/>
          <w:b/>
          <w:sz w:val="20"/>
          <w:szCs w:val="20"/>
        </w:rPr>
        <w:t>Tuesday</w:t>
      </w:r>
      <w:r w:rsidR="00326A25" w:rsidRPr="0030563E">
        <w:rPr>
          <w:rFonts w:ascii="Arial" w:hAnsi="Arial" w:cs="Arial"/>
          <w:b/>
          <w:sz w:val="20"/>
          <w:szCs w:val="20"/>
        </w:rPr>
        <w:t xml:space="preserve">, </w:t>
      </w:r>
      <w:r w:rsidR="007178FE">
        <w:rPr>
          <w:rFonts w:ascii="Arial" w:hAnsi="Arial" w:cs="Arial"/>
          <w:b/>
          <w:sz w:val="20"/>
          <w:szCs w:val="20"/>
        </w:rPr>
        <w:t>April 18</w:t>
      </w:r>
      <w:r w:rsidR="00326A25" w:rsidRPr="0030563E">
        <w:rPr>
          <w:rFonts w:ascii="Arial" w:hAnsi="Arial" w:cs="Arial"/>
          <w:b/>
          <w:sz w:val="20"/>
          <w:szCs w:val="20"/>
        </w:rPr>
        <w:t>, 20</w:t>
      </w:r>
      <w:r w:rsidRPr="0030563E">
        <w:rPr>
          <w:rFonts w:ascii="Arial" w:hAnsi="Arial" w:cs="Arial"/>
          <w:b/>
          <w:sz w:val="20"/>
          <w:szCs w:val="20"/>
        </w:rPr>
        <w:t>2</w:t>
      </w:r>
      <w:r w:rsidR="002C1F24">
        <w:rPr>
          <w:rFonts w:ascii="Arial" w:hAnsi="Arial" w:cs="Arial"/>
          <w:b/>
          <w:sz w:val="20"/>
          <w:szCs w:val="20"/>
        </w:rPr>
        <w:t>3</w:t>
      </w:r>
    </w:p>
    <w:p w14:paraId="535B7019" w14:textId="5701700C" w:rsidR="00C457A5" w:rsidRPr="0030563E" w:rsidRDefault="00F35396" w:rsidP="00C457A5">
      <w:pPr>
        <w:jc w:val="center"/>
        <w:rPr>
          <w:rFonts w:ascii="Arial" w:hAnsi="Arial" w:cs="Arial"/>
          <w:b/>
          <w:color w:val="000000" w:themeColor="text1"/>
          <w:sz w:val="20"/>
          <w:szCs w:val="20"/>
        </w:rPr>
      </w:pPr>
      <w:r>
        <w:rPr>
          <w:rFonts w:ascii="Arial" w:hAnsi="Arial" w:cs="Arial"/>
          <w:b/>
          <w:color w:val="000000" w:themeColor="text1"/>
          <w:sz w:val="20"/>
          <w:szCs w:val="20"/>
        </w:rPr>
        <w:t>1</w:t>
      </w:r>
      <w:r w:rsidR="00525A1C">
        <w:rPr>
          <w:rFonts w:ascii="Arial" w:hAnsi="Arial" w:cs="Arial"/>
          <w:b/>
          <w:color w:val="000000" w:themeColor="text1"/>
          <w:sz w:val="20"/>
          <w:szCs w:val="20"/>
        </w:rPr>
        <w:t>2:</w:t>
      </w:r>
      <w:r w:rsidR="008E20B1">
        <w:rPr>
          <w:rFonts w:ascii="Arial" w:hAnsi="Arial" w:cs="Arial"/>
          <w:b/>
          <w:color w:val="000000" w:themeColor="text1"/>
          <w:sz w:val="20"/>
          <w:szCs w:val="20"/>
        </w:rPr>
        <w:t>00</w:t>
      </w:r>
      <w:r w:rsidR="00C457A5" w:rsidRPr="0030563E">
        <w:rPr>
          <w:rFonts w:ascii="Arial" w:hAnsi="Arial" w:cs="Arial"/>
          <w:b/>
          <w:color w:val="000000" w:themeColor="text1"/>
          <w:sz w:val="20"/>
          <w:szCs w:val="20"/>
        </w:rPr>
        <w:t xml:space="preserve"> </w:t>
      </w:r>
      <w:r w:rsidR="00715763">
        <w:rPr>
          <w:rFonts w:ascii="Arial" w:hAnsi="Arial" w:cs="Arial"/>
          <w:b/>
          <w:color w:val="000000" w:themeColor="text1"/>
          <w:sz w:val="20"/>
          <w:szCs w:val="20"/>
        </w:rPr>
        <w:t>p</w:t>
      </w:r>
      <w:r w:rsidR="00C457A5" w:rsidRPr="0030563E">
        <w:rPr>
          <w:rFonts w:ascii="Arial" w:hAnsi="Arial" w:cs="Arial"/>
          <w:b/>
          <w:color w:val="000000" w:themeColor="text1"/>
          <w:sz w:val="20"/>
          <w:szCs w:val="20"/>
        </w:rPr>
        <w:t>.m.</w:t>
      </w:r>
    </w:p>
    <w:p w14:paraId="75E8416D" w14:textId="77777777" w:rsidR="00C457A5" w:rsidRPr="0030563E" w:rsidRDefault="00C457A5" w:rsidP="00C457A5">
      <w:pPr>
        <w:jc w:val="center"/>
        <w:rPr>
          <w:rFonts w:ascii="Arial" w:hAnsi="Arial" w:cs="Arial"/>
          <w:b/>
          <w:color w:val="000000" w:themeColor="text1"/>
          <w:sz w:val="20"/>
          <w:szCs w:val="20"/>
        </w:rPr>
      </w:pPr>
    </w:p>
    <w:p w14:paraId="6A22E456" w14:textId="77777777" w:rsidR="00C457A5" w:rsidRPr="0030563E" w:rsidRDefault="00C457A5" w:rsidP="00C457A5">
      <w:pPr>
        <w:jc w:val="center"/>
        <w:rPr>
          <w:rFonts w:ascii="Arial" w:hAnsi="Arial" w:cs="Arial"/>
          <w:b/>
          <w:color w:val="000000" w:themeColor="text1"/>
          <w:sz w:val="20"/>
          <w:szCs w:val="20"/>
        </w:rPr>
      </w:pPr>
      <w:r w:rsidRPr="0030563E">
        <w:rPr>
          <w:rFonts w:ascii="Arial" w:hAnsi="Arial" w:cs="Arial"/>
          <w:b/>
          <w:color w:val="000000" w:themeColor="text1"/>
          <w:sz w:val="20"/>
          <w:szCs w:val="20"/>
        </w:rPr>
        <w:t>Location:</w:t>
      </w:r>
    </w:p>
    <w:p w14:paraId="579EAD41" w14:textId="77777777" w:rsidR="00C457A5" w:rsidRPr="00B420FF" w:rsidRDefault="00C457A5" w:rsidP="00C457A5">
      <w:pPr>
        <w:jc w:val="center"/>
        <w:rPr>
          <w:rFonts w:ascii="Arial" w:hAnsi="Arial" w:cs="Arial"/>
          <w:b/>
          <w:i/>
          <w:iCs/>
          <w:color w:val="FF0000"/>
          <w:sz w:val="20"/>
          <w:szCs w:val="20"/>
        </w:rPr>
      </w:pPr>
      <w:r w:rsidRPr="00B420FF">
        <w:rPr>
          <w:rFonts w:ascii="Arial" w:hAnsi="Arial" w:cs="Arial"/>
          <w:b/>
          <w:i/>
          <w:iCs/>
          <w:color w:val="FF0000"/>
          <w:sz w:val="20"/>
          <w:szCs w:val="20"/>
        </w:rPr>
        <w:t>In response to concerns regarding the spread of coronavirus disease (COVID-19), and in</w:t>
      </w:r>
    </w:p>
    <w:p w14:paraId="7D6973AC" w14:textId="7B32C5C1" w:rsidR="00C457A5" w:rsidRPr="00B420FF" w:rsidRDefault="00C457A5" w:rsidP="00C457A5">
      <w:pPr>
        <w:jc w:val="center"/>
        <w:rPr>
          <w:rFonts w:ascii="Arial" w:hAnsi="Arial" w:cs="Arial"/>
          <w:b/>
          <w:i/>
          <w:iCs/>
          <w:color w:val="FF0000"/>
          <w:sz w:val="20"/>
          <w:szCs w:val="20"/>
        </w:rPr>
      </w:pPr>
      <w:r w:rsidRPr="00B420FF">
        <w:rPr>
          <w:rFonts w:ascii="Arial" w:hAnsi="Arial" w:cs="Arial"/>
          <w:b/>
          <w:i/>
          <w:iCs/>
          <w:color w:val="FF0000"/>
          <w:sz w:val="20"/>
          <w:szCs w:val="20"/>
        </w:rPr>
        <w:t>the interest of the safety and well-being of participants, this meeting w</w:t>
      </w:r>
      <w:r w:rsidR="00D820D3">
        <w:rPr>
          <w:rFonts w:ascii="Arial" w:hAnsi="Arial" w:cs="Arial"/>
          <w:b/>
          <w:i/>
          <w:iCs/>
          <w:color w:val="FF0000"/>
          <w:sz w:val="20"/>
          <w:szCs w:val="20"/>
        </w:rPr>
        <w:t>as</w:t>
      </w:r>
      <w:r w:rsidRPr="00B420FF">
        <w:rPr>
          <w:rFonts w:ascii="Arial" w:hAnsi="Arial" w:cs="Arial"/>
          <w:b/>
          <w:i/>
          <w:iCs/>
          <w:color w:val="FF0000"/>
          <w:sz w:val="20"/>
          <w:szCs w:val="20"/>
        </w:rPr>
        <w:t xml:space="preserve"> held remotely</w:t>
      </w:r>
    </w:p>
    <w:p w14:paraId="51877E40" w14:textId="77777777" w:rsidR="004C42CF" w:rsidRPr="00B420FF" w:rsidRDefault="00C457A5" w:rsidP="00C457A5">
      <w:pPr>
        <w:jc w:val="center"/>
        <w:rPr>
          <w:rFonts w:ascii="Arial" w:hAnsi="Arial" w:cs="Arial"/>
          <w:b/>
          <w:i/>
          <w:iCs/>
          <w:color w:val="FF0000"/>
          <w:sz w:val="20"/>
          <w:szCs w:val="20"/>
        </w:rPr>
      </w:pPr>
      <w:r w:rsidRPr="00B420FF">
        <w:rPr>
          <w:rFonts w:ascii="Arial" w:hAnsi="Arial" w:cs="Arial"/>
          <w:b/>
          <w:i/>
          <w:iCs/>
          <w:color w:val="FF0000"/>
          <w:sz w:val="20"/>
          <w:szCs w:val="20"/>
        </w:rPr>
        <w:t>by conference call.</w:t>
      </w:r>
    </w:p>
    <w:p w14:paraId="56034553" w14:textId="77777777" w:rsidR="00C457A5" w:rsidRPr="0030563E" w:rsidRDefault="00C457A5" w:rsidP="00C457A5">
      <w:pPr>
        <w:jc w:val="center"/>
        <w:rPr>
          <w:rFonts w:ascii="Arial" w:hAnsi="Arial" w:cs="Arial"/>
          <w:b/>
          <w:color w:val="000000" w:themeColor="text1"/>
          <w:sz w:val="20"/>
          <w:szCs w:val="20"/>
        </w:rPr>
      </w:pPr>
    </w:p>
    <w:p w14:paraId="6924F4F6" w14:textId="77777777" w:rsidR="00D820D3" w:rsidRDefault="00D820D3" w:rsidP="00D820D3">
      <w:pPr>
        <w:jc w:val="center"/>
        <w:rPr>
          <w:rFonts w:ascii="Arial" w:hAnsi="Arial" w:cs="Arial"/>
          <w:i/>
          <w:iCs/>
          <w:sz w:val="20"/>
          <w:szCs w:val="20"/>
        </w:rPr>
      </w:pPr>
      <w:r>
        <w:rPr>
          <w:rFonts w:ascii="Arial" w:hAnsi="Arial" w:cs="Arial"/>
          <w:i/>
          <w:iCs/>
          <w:sz w:val="20"/>
          <w:szCs w:val="20"/>
        </w:rPr>
        <w:t xml:space="preserve">*Please Note: In addition to the minutes below, an audio recording of this meeting can be found on the Authority’s website at </w:t>
      </w:r>
      <w:hyperlink r:id="rId7" w:history="1">
        <w:r>
          <w:rPr>
            <w:rStyle w:val="Hyperlink"/>
            <w:rFonts w:cs="Arial"/>
            <w:i/>
            <w:iCs/>
            <w:sz w:val="20"/>
            <w:szCs w:val="20"/>
          </w:rPr>
          <w:t>https://ctportauthority.com/governance/</w:t>
        </w:r>
      </w:hyperlink>
    </w:p>
    <w:p w14:paraId="49D65ECE" w14:textId="77777777" w:rsidR="00D820D3" w:rsidRDefault="00D820D3" w:rsidP="00D820D3">
      <w:pPr>
        <w:jc w:val="center"/>
        <w:rPr>
          <w:rFonts w:ascii="Arial" w:hAnsi="Arial" w:cs="Arial"/>
          <w:i/>
          <w:iCs/>
          <w:sz w:val="20"/>
          <w:szCs w:val="20"/>
        </w:rPr>
      </w:pPr>
    </w:p>
    <w:p w14:paraId="3FFFD72F" w14:textId="77777777" w:rsidR="00D820D3" w:rsidRDefault="00D820D3" w:rsidP="00D820D3">
      <w:pPr>
        <w:widowControl w:val="0"/>
        <w:autoSpaceDE w:val="0"/>
        <w:autoSpaceDN w:val="0"/>
        <w:adjustRightInd w:val="0"/>
        <w:rPr>
          <w:rFonts w:ascii="Arial" w:eastAsiaTheme="minorHAnsi" w:hAnsi="Arial" w:cs="Arial"/>
          <w:color w:val="000000"/>
          <w:sz w:val="20"/>
          <w:szCs w:val="20"/>
          <w:u w:val="single"/>
        </w:rPr>
      </w:pPr>
      <w:r>
        <w:rPr>
          <w:rFonts w:ascii="Arial" w:eastAsiaTheme="minorHAnsi" w:hAnsi="Arial" w:cs="Arial"/>
          <w:b/>
          <w:bCs/>
          <w:color w:val="000000"/>
          <w:sz w:val="20"/>
          <w:szCs w:val="20"/>
          <w:u w:val="single"/>
        </w:rPr>
        <w:t xml:space="preserve">Board Attendance </w:t>
      </w:r>
    </w:p>
    <w:p w14:paraId="54EEF173" w14:textId="77777777" w:rsidR="00D820D3" w:rsidRDefault="00D820D3" w:rsidP="00D820D3">
      <w:pPr>
        <w:widowControl w:val="0"/>
        <w:autoSpaceDE w:val="0"/>
        <w:autoSpaceDN w:val="0"/>
        <w:adjustRightInd w:val="0"/>
        <w:rPr>
          <w:rFonts w:ascii="Arial" w:eastAsiaTheme="minorHAnsi" w:hAnsi="Arial" w:cs="Arial"/>
          <w:color w:val="000000"/>
          <w:sz w:val="20"/>
          <w:szCs w:val="20"/>
        </w:rPr>
      </w:pPr>
    </w:p>
    <w:p w14:paraId="6DB1BEA3" w14:textId="3F4BFA97" w:rsidR="00D820D3" w:rsidRDefault="00D820D3" w:rsidP="00D820D3">
      <w:pPr>
        <w:widowControl w:val="0"/>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Chair David Kooris; Doug Dalena; Brian Thompson; Paul Hinsch; Felix Reyes; John Carter; Tom Gill; John Johnson; Tom Patton; Dave Pohorylo; Grant Westerson; Parker Wise</w:t>
      </w:r>
      <w:r w:rsidR="009829C2">
        <w:rPr>
          <w:rFonts w:ascii="Arial" w:eastAsiaTheme="minorHAnsi" w:hAnsi="Arial" w:cs="Arial"/>
          <w:color w:val="000000"/>
          <w:sz w:val="20"/>
          <w:szCs w:val="20"/>
        </w:rPr>
        <w:t>; Paul Whitescarver</w:t>
      </w:r>
    </w:p>
    <w:p w14:paraId="56EB68B4" w14:textId="77777777" w:rsidR="00D820D3" w:rsidRDefault="00D820D3" w:rsidP="00D820D3">
      <w:pPr>
        <w:tabs>
          <w:tab w:val="left" w:pos="3667"/>
        </w:tabs>
        <w:rPr>
          <w:rFonts w:ascii="Arial" w:eastAsiaTheme="minorHAnsi" w:hAnsi="Arial" w:cs="Arial"/>
          <w:color w:val="000000"/>
          <w:sz w:val="20"/>
          <w:szCs w:val="20"/>
        </w:rPr>
      </w:pPr>
    </w:p>
    <w:p w14:paraId="201C940A" w14:textId="7437888C" w:rsidR="00D820D3" w:rsidRDefault="00D820D3" w:rsidP="00D820D3">
      <w:pPr>
        <w:widowControl w:val="0"/>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 xml:space="preserve">Absent: Alexandra Daum; Charles Roman; Mayor Justin Elicker; </w:t>
      </w:r>
      <w:r w:rsidR="001828B0">
        <w:rPr>
          <w:rFonts w:ascii="Arial" w:eastAsiaTheme="minorHAnsi" w:hAnsi="Arial" w:cs="Arial"/>
          <w:color w:val="000000"/>
          <w:sz w:val="20"/>
          <w:szCs w:val="20"/>
        </w:rPr>
        <w:t>Sarah Sanders;</w:t>
      </w:r>
      <w:r w:rsidR="00822E41">
        <w:rPr>
          <w:rFonts w:ascii="Arial" w:eastAsiaTheme="minorHAnsi" w:hAnsi="Arial" w:cs="Arial"/>
          <w:color w:val="000000"/>
          <w:sz w:val="20"/>
          <w:szCs w:val="20"/>
        </w:rPr>
        <w:t xml:space="preserve"> </w:t>
      </w:r>
      <w:r w:rsidR="001828B0">
        <w:rPr>
          <w:rFonts w:ascii="Arial" w:eastAsiaTheme="minorHAnsi" w:hAnsi="Arial" w:cs="Arial"/>
          <w:color w:val="000000"/>
          <w:sz w:val="20"/>
          <w:szCs w:val="20"/>
        </w:rPr>
        <w:t>Thomas Gill;</w:t>
      </w:r>
      <w:r w:rsidR="00822E41">
        <w:rPr>
          <w:rFonts w:ascii="Arial" w:eastAsiaTheme="minorHAnsi" w:hAnsi="Arial" w:cs="Arial"/>
          <w:color w:val="000000"/>
          <w:sz w:val="20"/>
          <w:szCs w:val="20"/>
        </w:rPr>
        <w:t xml:space="preserve"> </w:t>
      </w:r>
      <w:r w:rsidR="001828B0">
        <w:rPr>
          <w:rFonts w:ascii="Arial" w:eastAsiaTheme="minorHAnsi" w:hAnsi="Arial" w:cs="Arial"/>
          <w:color w:val="000000"/>
          <w:sz w:val="20"/>
          <w:szCs w:val="20"/>
        </w:rPr>
        <w:t>Felix Reyes; John A. Carter</w:t>
      </w:r>
    </w:p>
    <w:p w14:paraId="488247B2" w14:textId="77777777" w:rsidR="00D820D3" w:rsidRDefault="00D820D3" w:rsidP="00D820D3">
      <w:pPr>
        <w:tabs>
          <w:tab w:val="left" w:pos="3667"/>
        </w:tabs>
        <w:rPr>
          <w:rFonts w:ascii="Arial" w:eastAsiaTheme="minorHAnsi" w:hAnsi="Arial" w:cs="Arial"/>
          <w:color w:val="000000"/>
          <w:sz w:val="20"/>
          <w:szCs w:val="20"/>
        </w:rPr>
      </w:pPr>
    </w:p>
    <w:p w14:paraId="49054849" w14:textId="4051ADC6" w:rsidR="00D820D3" w:rsidRDefault="00D820D3" w:rsidP="00D820D3">
      <w:pPr>
        <w:tabs>
          <w:tab w:val="left" w:pos="3667"/>
        </w:tabs>
        <w:rPr>
          <w:rFonts w:ascii="Arial" w:hAnsi="Arial" w:cs="Arial"/>
          <w:b/>
          <w:sz w:val="20"/>
          <w:szCs w:val="20"/>
        </w:rPr>
      </w:pPr>
      <w:r>
        <w:rPr>
          <w:rFonts w:ascii="Arial" w:eastAsiaTheme="minorHAnsi" w:hAnsi="Arial" w:cs="Arial"/>
          <w:color w:val="000000"/>
          <w:sz w:val="20"/>
          <w:szCs w:val="20"/>
        </w:rPr>
        <w:t xml:space="preserve">CPA Staff/Other: Ulysses Hammond; Veronica Calvert; Joseph Salvatore; Marlin Peterson (AECOM); </w:t>
      </w:r>
      <w:bookmarkStart w:id="0" w:name="_Hlk128046190"/>
      <w:r w:rsidR="00E4059C">
        <w:rPr>
          <w:rFonts w:ascii="Arial" w:eastAsiaTheme="minorHAnsi" w:hAnsi="Arial" w:cs="Arial"/>
          <w:color w:val="000000"/>
          <w:sz w:val="20"/>
          <w:szCs w:val="20"/>
        </w:rPr>
        <w:t>Steve Nuhn</w:t>
      </w:r>
    </w:p>
    <w:bookmarkEnd w:id="0"/>
    <w:p w14:paraId="6AB30371" w14:textId="77777777" w:rsidR="00D820D3" w:rsidRDefault="00D820D3" w:rsidP="00D820D3">
      <w:pPr>
        <w:pStyle w:val="ListParagraph"/>
        <w:tabs>
          <w:tab w:val="left" w:pos="0"/>
          <w:tab w:val="left" w:pos="3667"/>
        </w:tabs>
        <w:rPr>
          <w:rFonts w:ascii="Arial" w:hAnsi="Arial" w:cs="Arial"/>
          <w:b/>
          <w:sz w:val="20"/>
          <w:szCs w:val="20"/>
        </w:rPr>
      </w:pPr>
    </w:p>
    <w:p w14:paraId="7097E79B" w14:textId="77777777" w:rsidR="00D820D3" w:rsidRDefault="00D820D3" w:rsidP="00D820D3">
      <w:pPr>
        <w:spacing w:line="360" w:lineRule="auto"/>
        <w:jc w:val="center"/>
        <w:rPr>
          <w:rFonts w:ascii="Arial" w:hAnsi="Arial" w:cs="Arial"/>
          <w:b/>
          <w:sz w:val="20"/>
          <w:szCs w:val="20"/>
        </w:rPr>
      </w:pPr>
      <w:r>
        <w:rPr>
          <w:rFonts w:ascii="Arial" w:hAnsi="Arial" w:cs="Arial"/>
          <w:b/>
          <w:sz w:val="20"/>
          <w:szCs w:val="20"/>
        </w:rPr>
        <w:t>Minutes</w:t>
      </w:r>
    </w:p>
    <w:p w14:paraId="7B4296B5" w14:textId="77777777" w:rsidR="00BC6CF2" w:rsidRPr="0030563E" w:rsidRDefault="00BC6CF2" w:rsidP="00BC6CF2">
      <w:pPr>
        <w:spacing w:line="360" w:lineRule="auto"/>
        <w:jc w:val="center"/>
        <w:rPr>
          <w:rFonts w:ascii="Arial" w:hAnsi="Arial" w:cs="Arial"/>
          <w:b/>
          <w:sz w:val="20"/>
          <w:szCs w:val="20"/>
        </w:rPr>
      </w:pPr>
    </w:p>
    <w:p w14:paraId="449C8C93" w14:textId="7D478FAD" w:rsidR="005974E6" w:rsidRPr="00D820D3" w:rsidRDefault="00BC6CF2" w:rsidP="00CC555B">
      <w:pPr>
        <w:pStyle w:val="Default"/>
        <w:numPr>
          <w:ilvl w:val="0"/>
          <w:numId w:val="1"/>
        </w:numPr>
        <w:spacing w:after="181" w:line="276" w:lineRule="auto"/>
        <w:jc w:val="both"/>
        <w:rPr>
          <w:rFonts w:ascii="Arial" w:hAnsi="Arial" w:cs="Arial"/>
          <w:b/>
          <w:sz w:val="20"/>
          <w:szCs w:val="20"/>
        </w:rPr>
      </w:pPr>
      <w:r w:rsidRPr="00D820D3">
        <w:rPr>
          <w:rFonts w:ascii="Arial" w:hAnsi="Arial" w:cs="Arial"/>
          <w:b/>
          <w:sz w:val="20"/>
          <w:szCs w:val="20"/>
        </w:rPr>
        <w:t>Call to Order</w:t>
      </w:r>
    </w:p>
    <w:p w14:paraId="1B199506" w14:textId="77777777" w:rsidR="00EA4088" w:rsidRDefault="00D820D3" w:rsidP="00822E41">
      <w:pPr>
        <w:pStyle w:val="Default"/>
        <w:spacing w:after="181" w:line="276" w:lineRule="auto"/>
        <w:ind w:left="720"/>
        <w:jc w:val="both"/>
        <w:rPr>
          <w:rFonts w:ascii="Arial" w:hAnsi="Arial" w:cs="Arial"/>
          <w:bCs/>
          <w:sz w:val="20"/>
          <w:szCs w:val="20"/>
        </w:rPr>
      </w:pPr>
      <w:r>
        <w:rPr>
          <w:rFonts w:ascii="Arial" w:hAnsi="Arial" w:cs="Arial"/>
          <w:bCs/>
          <w:sz w:val="20"/>
          <w:szCs w:val="20"/>
        </w:rPr>
        <w:t>Chair Kooris called the meeting to order at 12:0</w:t>
      </w:r>
      <w:r w:rsidR="0015693E">
        <w:rPr>
          <w:rFonts w:ascii="Arial" w:hAnsi="Arial" w:cs="Arial"/>
          <w:bCs/>
          <w:sz w:val="20"/>
          <w:szCs w:val="20"/>
        </w:rPr>
        <w:t>7</w:t>
      </w:r>
      <w:r>
        <w:rPr>
          <w:rFonts w:ascii="Arial" w:hAnsi="Arial" w:cs="Arial"/>
          <w:bCs/>
          <w:sz w:val="20"/>
          <w:szCs w:val="20"/>
        </w:rPr>
        <w:t>pm.</w:t>
      </w:r>
      <w:r w:rsidR="00C16A22">
        <w:rPr>
          <w:rFonts w:ascii="Arial" w:hAnsi="Arial" w:cs="Arial"/>
          <w:bCs/>
          <w:sz w:val="20"/>
          <w:szCs w:val="20"/>
        </w:rPr>
        <w:t xml:space="preserve"> He welcomed new member</w:t>
      </w:r>
      <w:r w:rsidR="0015693E">
        <w:rPr>
          <w:rFonts w:ascii="Arial" w:hAnsi="Arial" w:cs="Arial"/>
          <w:bCs/>
          <w:sz w:val="20"/>
          <w:szCs w:val="20"/>
        </w:rPr>
        <w:t xml:space="preserve"> Paul Whitescarver </w:t>
      </w:r>
      <w:r w:rsidR="00C16A22">
        <w:rPr>
          <w:rFonts w:ascii="Arial" w:hAnsi="Arial" w:cs="Arial"/>
          <w:bCs/>
          <w:sz w:val="20"/>
          <w:szCs w:val="20"/>
        </w:rPr>
        <w:t>to the Board</w:t>
      </w:r>
      <w:r w:rsidR="0015693E">
        <w:rPr>
          <w:rFonts w:ascii="Arial" w:hAnsi="Arial" w:cs="Arial"/>
          <w:bCs/>
          <w:sz w:val="20"/>
          <w:szCs w:val="20"/>
        </w:rPr>
        <w:t xml:space="preserve">. </w:t>
      </w:r>
    </w:p>
    <w:p w14:paraId="7AAB7DBA" w14:textId="2A39697D" w:rsidR="009C2B03" w:rsidRPr="00D820D3" w:rsidRDefault="00EA4088" w:rsidP="00EA4088">
      <w:pPr>
        <w:pStyle w:val="Default"/>
        <w:spacing w:after="181" w:line="276" w:lineRule="auto"/>
        <w:jc w:val="both"/>
        <w:rPr>
          <w:rFonts w:ascii="Arial" w:hAnsi="Arial" w:cs="Arial"/>
          <w:b/>
          <w:sz w:val="20"/>
          <w:szCs w:val="20"/>
        </w:rPr>
      </w:pPr>
      <w:r>
        <w:rPr>
          <w:rFonts w:ascii="Arial" w:hAnsi="Arial" w:cs="Arial"/>
          <w:bCs/>
          <w:sz w:val="20"/>
          <w:szCs w:val="20"/>
        </w:rPr>
        <w:t xml:space="preserve">     </w:t>
      </w:r>
      <w:r w:rsidRPr="00EA4088">
        <w:rPr>
          <w:rFonts w:ascii="Arial" w:hAnsi="Arial" w:cs="Arial"/>
          <w:b/>
          <w:sz w:val="20"/>
          <w:szCs w:val="20"/>
        </w:rPr>
        <w:t xml:space="preserve"> 2. A</w:t>
      </w:r>
      <w:r w:rsidR="009C2B03" w:rsidRPr="00EA4088">
        <w:rPr>
          <w:rFonts w:ascii="Arial" w:hAnsi="Arial" w:cs="Arial"/>
          <w:b/>
          <w:sz w:val="20"/>
          <w:szCs w:val="20"/>
        </w:rPr>
        <w:t xml:space="preserve">pproval </w:t>
      </w:r>
      <w:r w:rsidR="009C2B03" w:rsidRPr="00D820D3">
        <w:rPr>
          <w:rFonts w:ascii="Arial" w:hAnsi="Arial" w:cs="Arial"/>
          <w:b/>
          <w:sz w:val="20"/>
          <w:szCs w:val="20"/>
        </w:rPr>
        <w:t>of</w:t>
      </w:r>
      <w:r w:rsidR="005C714B">
        <w:rPr>
          <w:rFonts w:ascii="Arial" w:hAnsi="Arial" w:cs="Arial"/>
          <w:b/>
          <w:sz w:val="20"/>
          <w:szCs w:val="20"/>
        </w:rPr>
        <w:t xml:space="preserve"> February 21, 2023 </w:t>
      </w:r>
      <w:r w:rsidR="00ED2EE1" w:rsidRPr="00D820D3">
        <w:rPr>
          <w:rFonts w:ascii="Arial" w:hAnsi="Arial" w:cs="Arial"/>
          <w:b/>
          <w:sz w:val="20"/>
          <w:szCs w:val="20"/>
        </w:rPr>
        <w:t>Regular</w:t>
      </w:r>
      <w:r w:rsidR="003122BD" w:rsidRPr="00D820D3">
        <w:rPr>
          <w:rFonts w:ascii="Arial" w:hAnsi="Arial" w:cs="Arial"/>
          <w:b/>
          <w:sz w:val="20"/>
          <w:szCs w:val="20"/>
        </w:rPr>
        <w:t xml:space="preserve"> Meeting</w:t>
      </w:r>
      <w:r w:rsidR="005C714B">
        <w:rPr>
          <w:rFonts w:ascii="Arial" w:hAnsi="Arial" w:cs="Arial"/>
          <w:b/>
          <w:sz w:val="20"/>
          <w:szCs w:val="20"/>
        </w:rPr>
        <w:t xml:space="preserve"> Minutes</w:t>
      </w:r>
    </w:p>
    <w:p w14:paraId="1D7515D4" w14:textId="199FF909" w:rsidR="00D820D3" w:rsidRPr="0030563E" w:rsidRDefault="00D820D3" w:rsidP="00D820D3">
      <w:pPr>
        <w:pStyle w:val="Default"/>
        <w:spacing w:after="181" w:line="276" w:lineRule="auto"/>
        <w:ind w:left="720"/>
        <w:jc w:val="both"/>
        <w:rPr>
          <w:rFonts w:ascii="Arial" w:hAnsi="Arial" w:cs="Arial"/>
          <w:sz w:val="20"/>
          <w:szCs w:val="20"/>
        </w:rPr>
      </w:pPr>
      <w:r>
        <w:rPr>
          <w:rFonts w:ascii="Arial" w:hAnsi="Arial" w:cs="Arial"/>
          <w:bCs/>
          <w:sz w:val="20"/>
          <w:szCs w:val="20"/>
        </w:rPr>
        <w:t xml:space="preserve">Motion to approve made by </w:t>
      </w:r>
      <w:r w:rsidR="00822E41">
        <w:rPr>
          <w:rFonts w:ascii="Arial" w:hAnsi="Arial" w:cs="Arial"/>
          <w:bCs/>
          <w:sz w:val="20"/>
          <w:szCs w:val="20"/>
        </w:rPr>
        <w:t>Grant Westerson</w:t>
      </w:r>
      <w:r>
        <w:rPr>
          <w:rFonts w:ascii="Arial" w:hAnsi="Arial" w:cs="Arial"/>
          <w:bCs/>
          <w:sz w:val="20"/>
          <w:szCs w:val="20"/>
        </w:rPr>
        <w:t xml:space="preserve">, seconded by </w:t>
      </w:r>
      <w:r w:rsidR="00822E41">
        <w:rPr>
          <w:rFonts w:ascii="Arial" w:hAnsi="Arial" w:cs="Arial"/>
          <w:bCs/>
          <w:sz w:val="20"/>
          <w:szCs w:val="20"/>
        </w:rPr>
        <w:t>John Johnson</w:t>
      </w:r>
      <w:r>
        <w:rPr>
          <w:rFonts w:ascii="Arial" w:hAnsi="Arial" w:cs="Arial"/>
          <w:bCs/>
          <w:sz w:val="20"/>
          <w:szCs w:val="20"/>
        </w:rPr>
        <w:t xml:space="preserve">. So VOTED, with abstention </w:t>
      </w:r>
      <w:r w:rsidR="00822E41">
        <w:rPr>
          <w:rFonts w:ascii="Arial" w:hAnsi="Arial" w:cs="Arial"/>
          <w:bCs/>
          <w:sz w:val="20"/>
          <w:szCs w:val="20"/>
        </w:rPr>
        <w:t>by Paul Whitescarver.</w:t>
      </w:r>
    </w:p>
    <w:p w14:paraId="1BCB6564" w14:textId="053D86D3" w:rsidR="00CF3EE7" w:rsidRPr="00D820D3" w:rsidRDefault="00EA4088" w:rsidP="00EA4088">
      <w:pPr>
        <w:pStyle w:val="Default"/>
        <w:spacing w:after="181"/>
        <w:ind w:left="360"/>
        <w:jc w:val="both"/>
        <w:rPr>
          <w:rFonts w:ascii="Arial" w:hAnsi="Arial" w:cs="Arial"/>
          <w:b/>
          <w:bCs/>
          <w:sz w:val="20"/>
          <w:szCs w:val="20"/>
        </w:rPr>
      </w:pPr>
      <w:r>
        <w:rPr>
          <w:rFonts w:ascii="Arial" w:hAnsi="Arial" w:cs="Arial"/>
          <w:b/>
          <w:bCs/>
          <w:sz w:val="20"/>
          <w:szCs w:val="20"/>
        </w:rPr>
        <w:t>3.</w:t>
      </w:r>
      <w:r w:rsidR="00CF3EE7" w:rsidRPr="00D820D3">
        <w:rPr>
          <w:rFonts w:ascii="Arial" w:hAnsi="Arial" w:cs="Arial"/>
          <w:b/>
          <w:bCs/>
          <w:sz w:val="20"/>
          <w:szCs w:val="20"/>
        </w:rPr>
        <w:t>Public Comment</w:t>
      </w:r>
    </w:p>
    <w:p w14:paraId="28FB067B" w14:textId="2F20A421" w:rsidR="00D820D3" w:rsidRPr="00D820D3" w:rsidRDefault="00D820D3" w:rsidP="00D820D3">
      <w:pPr>
        <w:pStyle w:val="Default"/>
        <w:spacing w:after="181"/>
        <w:ind w:left="720"/>
        <w:jc w:val="both"/>
        <w:rPr>
          <w:rFonts w:ascii="Arial" w:hAnsi="Arial" w:cs="Arial"/>
          <w:i/>
          <w:iCs/>
          <w:sz w:val="20"/>
          <w:szCs w:val="20"/>
        </w:rPr>
      </w:pPr>
      <w:r>
        <w:rPr>
          <w:rFonts w:ascii="Arial" w:hAnsi="Arial" w:cs="Arial"/>
          <w:i/>
          <w:iCs/>
          <w:sz w:val="20"/>
          <w:szCs w:val="20"/>
        </w:rPr>
        <w:t>(Begins at 00:0</w:t>
      </w:r>
      <w:r w:rsidR="005C714B">
        <w:rPr>
          <w:rFonts w:ascii="Arial" w:hAnsi="Arial" w:cs="Arial"/>
          <w:i/>
          <w:iCs/>
          <w:sz w:val="20"/>
          <w:szCs w:val="20"/>
        </w:rPr>
        <w:t>2</w:t>
      </w:r>
      <w:r>
        <w:rPr>
          <w:rFonts w:ascii="Arial" w:hAnsi="Arial" w:cs="Arial"/>
          <w:i/>
          <w:iCs/>
          <w:sz w:val="20"/>
          <w:szCs w:val="20"/>
        </w:rPr>
        <w:t>:</w:t>
      </w:r>
      <w:r w:rsidR="00C16A22">
        <w:rPr>
          <w:rFonts w:ascii="Arial" w:hAnsi="Arial" w:cs="Arial"/>
          <w:i/>
          <w:iCs/>
          <w:sz w:val="20"/>
          <w:szCs w:val="20"/>
        </w:rPr>
        <w:t>4</w:t>
      </w:r>
      <w:r w:rsidR="005C714B">
        <w:rPr>
          <w:rFonts w:ascii="Arial" w:hAnsi="Arial" w:cs="Arial"/>
          <w:i/>
          <w:iCs/>
          <w:sz w:val="20"/>
          <w:szCs w:val="20"/>
        </w:rPr>
        <w:t>7</w:t>
      </w:r>
      <w:r>
        <w:rPr>
          <w:rFonts w:ascii="Arial" w:hAnsi="Arial" w:cs="Arial"/>
          <w:i/>
          <w:iCs/>
          <w:sz w:val="20"/>
          <w:szCs w:val="20"/>
        </w:rPr>
        <w:t xml:space="preserve"> of the audio recording)</w:t>
      </w:r>
    </w:p>
    <w:p w14:paraId="70BB7A7D" w14:textId="30814505" w:rsidR="00533A08" w:rsidRPr="00D820D3" w:rsidRDefault="00265F66" w:rsidP="00265F66">
      <w:pPr>
        <w:pStyle w:val="Default"/>
        <w:spacing w:after="181"/>
        <w:ind w:left="360"/>
        <w:jc w:val="both"/>
        <w:rPr>
          <w:rFonts w:ascii="Arial" w:hAnsi="Arial" w:cs="Arial"/>
          <w:b/>
          <w:bCs/>
          <w:sz w:val="20"/>
          <w:szCs w:val="20"/>
        </w:rPr>
      </w:pPr>
      <w:bookmarkStart w:id="1" w:name="_Hlk100583837"/>
      <w:r>
        <w:rPr>
          <w:rFonts w:ascii="Arial" w:hAnsi="Arial" w:cs="Arial"/>
          <w:b/>
          <w:bCs/>
          <w:sz w:val="20"/>
          <w:szCs w:val="20"/>
        </w:rPr>
        <w:t xml:space="preserve">4. </w:t>
      </w:r>
      <w:r w:rsidR="00533A08" w:rsidRPr="00D820D3">
        <w:rPr>
          <w:rFonts w:ascii="Arial" w:hAnsi="Arial" w:cs="Arial"/>
          <w:b/>
          <w:bCs/>
          <w:sz w:val="20"/>
          <w:szCs w:val="20"/>
        </w:rPr>
        <w:t>Executive Director’s Update</w:t>
      </w:r>
    </w:p>
    <w:p w14:paraId="414612F2" w14:textId="1E9757F0" w:rsidR="00D820D3" w:rsidRPr="00C16A22" w:rsidRDefault="00D820D3" w:rsidP="00C16A22">
      <w:pPr>
        <w:pStyle w:val="Default"/>
        <w:spacing w:after="181"/>
        <w:ind w:left="720"/>
        <w:jc w:val="both"/>
        <w:rPr>
          <w:rFonts w:ascii="Arial" w:hAnsi="Arial" w:cs="Arial"/>
          <w:i/>
          <w:iCs/>
          <w:sz w:val="20"/>
          <w:szCs w:val="20"/>
        </w:rPr>
      </w:pPr>
      <w:r>
        <w:rPr>
          <w:rFonts w:ascii="Arial" w:hAnsi="Arial" w:cs="Arial"/>
          <w:i/>
          <w:iCs/>
          <w:sz w:val="20"/>
          <w:szCs w:val="20"/>
        </w:rPr>
        <w:t>(Begins at 00:</w:t>
      </w:r>
      <w:r w:rsidR="00CD449F">
        <w:rPr>
          <w:rFonts w:ascii="Arial" w:hAnsi="Arial" w:cs="Arial"/>
          <w:i/>
          <w:iCs/>
          <w:sz w:val="20"/>
          <w:szCs w:val="20"/>
        </w:rPr>
        <w:t>09</w:t>
      </w:r>
      <w:r>
        <w:rPr>
          <w:rFonts w:ascii="Arial" w:hAnsi="Arial" w:cs="Arial"/>
          <w:i/>
          <w:iCs/>
          <w:sz w:val="20"/>
          <w:szCs w:val="20"/>
        </w:rPr>
        <w:t>:</w:t>
      </w:r>
      <w:r w:rsidR="00CD449F">
        <w:rPr>
          <w:rFonts w:ascii="Arial" w:hAnsi="Arial" w:cs="Arial"/>
          <w:i/>
          <w:iCs/>
          <w:sz w:val="20"/>
          <w:szCs w:val="20"/>
        </w:rPr>
        <w:t>18</w:t>
      </w:r>
      <w:r>
        <w:rPr>
          <w:rFonts w:ascii="Arial" w:hAnsi="Arial" w:cs="Arial"/>
          <w:i/>
          <w:iCs/>
          <w:sz w:val="20"/>
          <w:szCs w:val="20"/>
        </w:rPr>
        <w:t xml:space="preserve"> of the audio recording)</w:t>
      </w:r>
    </w:p>
    <w:p w14:paraId="4CC70119" w14:textId="51B6E7FB" w:rsidR="00D820D3" w:rsidRDefault="00D820D3" w:rsidP="00D820D3">
      <w:pPr>
        <w:pStyle w:val="Default"/>
        <w:spacing w:after="181"/>
        <w:ind w:left="720"/>
        <w:jc w:val="both"/>
        <w:rPr>
          <w:rFonts w:ascii="Arial" w:hAnsi="Arial" w:cs="Arial"/>
          <w:sz w:val="20"/>
          <w:szCs w:val="20"/>
        </w:rPr>
      </w:pPr>
      <w:r>
        <w:rPr>
          <w:rFonts w:ascii="Arial" w:hAnsi="Arial" w:cs="Arial"/>
          <w:sz w:val="20"/>
          <w:szCs w:val="20"/>
        </w:rPr>
        <w:t xml:space="preserve">Ulysses Hammond provided an update on: </w:t>
      </w:r>
      <w:r w:rsidR="0055362B">
        <w:rPr>
          <w:rFonts w:ascii="Arial" w:hAnsi="Arial" w:cs="Arial"/>
          <w:sz w:val="20"/>
          <w:szCs w:val="20"/>
        </w:rPr>
        <w:t xml:space="preserve">Financial Management; State Auditor biennial audit;  submission of reports; procurement update; </w:t>
      </w:r>
      <w:r w:rsidR="006C5FD8" w:rsidRPr="006C5FD8">
        <w:rPr>
          <w:rFonts w:ascii="Arial" w:hAnsi="Arial" w:cs="Arial"/>
          <w:sz w:val="20"/>
          <w:szCs w:val="20"/>
        </w:rPr>
        <w:t>New Haven Harbor Navigation Improvement Project</w:t>
      </w:r>
      <w:r w:rsidR="006C5FD8">
        <w:rPr>
          <w:rFonts w:ascii="Arial" w:hAnsi="Arial" w:cs="Arial"/>
          <w:sz w:val="20"/>
          <w:szCs w:val="20"/>
        </w:rPr>
        <w:t xml:space="preserve">; </w:t>
      </w:r>
      <w:r w:rsidR="00CD449F">
        <w:rPr>
          <w:rFonts w:ascii="Arial" w:hAnsi="Arial" w:cs="Arial"/>
          <w:sz w:val="20"/>
          <w:szCs w:val="20"/>
        </w:rPr>
        <w:lastRenderedPageBreak/>
        <w:t xml:space="preserve">Pier 7 Fort Trumbull Project; SHIPP Round 3; </w:t>
      </w:r>
      <w:r w:rsidR="006C5FD8" w:rsidRPr="006C5FD8">
        <w:rPr>
          <w:rFonts w:ascii="Arial" w:hAnsi="Arial" w:cs="Arial"/>
          <w:sz w:val="20"/>
          <w:szCs w:val="20"/>
        </w:rPr>
        <w:t>Statewide Dredging Study</w:t>
      </w:r>
      <w:r w:rsidR="006C5FD8">
        <w:rPr>
          <w:rFonts w:ascii="Arial" w:hAnsi="Arial" w:cs="Arial"/>
          <w:sz w:val="20"/>
          <w:szCs w:val="20"/>
        </w:rPr>
        <w:t xml:space="preserve"> with assistance from U.S. Army Corps of Engineers;</w:t>
      </w:r>
      <w:r w:rsidR="00CD449F">
        <w:rPr>
          <w:rFonts w:ascii="Arial" w:hAnsi="Arial" w:cs="Arial"/>
          <w:sz w:val="20"/>
          <w:szCs w:val="20"/>
        </w:rPr>
        <w:t xml:space="preserve"> Community Engagement and Outreach Activities.</w:t>
      </w:r>
    </w:p>
    <w:p w14:paraId="29A2D905" w14:textId="77777777" w:rsidR="00265F66" w:rsidRDefault="00265F66" w:rsidP="00D820D3">
      <w:pPr>
        <w:pStyle w:val="Default"/>
        <w:spacing w:after="181"/>
        <w:ind w:left="720"/>
        <w:jc w:val="both"/>
        <w:rPr>
          <w:rFonts w:ascii="Arial" w:hAnsi="Arial" w:cs="Arial"/>
          <w:sz w:val="20"/>
          <w:szCs w:val="20"/>
        </w:rPr>
      </w:pPr>
    </w:p>
    <w:p w14:paraId="7ADC8DDB" w14:textId="79A94C0F" w:rsidR="00784F3D" w:rsidRPr="006C5FD8" w:rsidRDefault="00265F66" w:rsidP="00265F66">
      <w:pPr>
        <w:pStyle w:val="Default"/>
        <w:spacing w:after="181"/>
        <w:ind w:left="360"/>
        <w:jc w:val="both"/>
        <w:rPr>
          <w:rFonts w:ascii="Arial" w:hAnsi="Arial" w:cs="Arial"/>
          <w:b/>
          <w:bCs/>
          <w:sz w:val="20"/>
          <w:szCs w:val="20"/>
        </w:rPr>
      </w:pPr>
      <w:r>
        <w:rPr>
          <w:rFonts w:ascii="Arial" w:hAnsi="Arial" w:cs="Arial"/>
          <w:b/>
          <w:bCs/>
          <w:sz w:val="20"/>
          <w:szCs w:val="20"/>
        </w:rPr>
        <w:t xml:space="preserve">5. </w:t>
      </w:r>
      <w:r w:rsidR="009C024D" w:rsidRPr="006C5FD8">
        <w:rPr>
          <w:rFonts w:ascii="Arial" w:hAnsi="Arial" w:cs="Arial"/>
          <w:b/>
          <w:bCs/>
          <w:sz w:val="20"/>
          <w:szCs w:val="20"/>
        </w:rPr>
        <w:t>Committee Update</w:t>
      </w:r>
      <w:r w:rsidR="00200F3F" w:rsidRPr="006C5FD8">
        <w:rPr>
          <w:rFonts w:ascii="Arial" w:hAnsi="Arial" w:cs="Arial"/>
          <w:b/>
          <w:bCs/>
          <w:sz w:val="20"/>
          <w:szCs w:val="20"/>
        </w:rPr>
        <w:t>s</w:t>
      </w:r>
    </w:p>
    <w:p w14:paraId="11C63D4B" w14:textId="65A12423" w:rsidR="00D820D3" w:rsidRPr="00D820D3" w:rsidRDefault="00D820D3" w:rsidP="00D820D3">
      <w:pPr>
        <w:pStyle w:val="Default"/>
        <w:spacing w:after="181"/>
        <w:ind w:left="720"/>
        <w:jc w:val="both"/>
        <w:rPr>
          <w:rFonts w:ascii="Arial" w:hAnsi="Arial" w:cs="Arial"/>
          <w:i/>
          <w:iCs/>
          <w:sz w:val="20"/>
          <w:szCs w:val="20"/>
        </w:rPr>
      </w:pPr>
      <w:r>
        <w:rPr>
          <w:rFonts w:ascii="Arial" w:hAnsi="Arial" w:cs="Arial"/>
          <w:i/>
          <w:iCs/>
          <w:sz w:val="20"/>
          <w:szCs w:val="20"/>
        </w:rPr>
        <w:t>(Begins at 00:</w:t>
      </w:r>
      <w:r w:rsidR="00776349">
        <w:rPr>
          <w:rFonts w:ascii="Arial" w:hAnsi="Arial" w:cs="Arial"/>
          <w:i/>
          <w:iCs/>
          <w:sz w:val="20"/>
          <w:szCs w:val="20"/>
        </w:rPr>
        <w:t>22</w:t>
      </w:r>
      <w:r>
        <w:rPr>
          <w:rFonts w:ascii="Arial" w:hAnsi="Arial" w:cs="Arial"/>
          <w:i/>
          <w:iCs/>
          <w:sz w:val="20"/>
          <w:szCs w:val="20"/>
        </w:rPr>
        <w:t>:</w:t>
      </w:r>
      <w:r w:rsidR="00776349">
        <w:rPr>
          <w:rFonts w:ascii="Arial" w:hAnsi="Arial" w:cs="Arial"/>
          <w:i/>
          <w:iCs/>
          <w:sz w:val="20"/>
          <w:szCs w:val="20"/>
        </w:rPr>
        <w:t>07</w:t>
      </w:r>
      <w:r>
        <w:rPr>
          <w:rFonts w:ascii="Arial" w:hAnsi="Arial" w:cs="Arial"/>
          <w:i/>
          <w:iCs/>
          <w:sz w:val="20"/>
          <w:szCs w:val="20"/>
        </w:rPr>
        <w:t xml:space="preserve"> of the audio recording)</w:t>
      </w:r>
    </w:p>
    <w:p w14:paraId="24BAF0FB" w14:textId="09A80C72" w:rsidR="00007796" w:rsidRDefault="002C1F24" w:rsidP="00784F3D">
      <w:pPr>
        <w:pStyle w:val="Default"/>
        <w:numPr>
          <w:ilvl w:val="1"/>
          <w:numId w:val="1"/>
        </w:numPr>
        <w:spacing w:after="181"/>
        <w:contextualSpacing/>
        <w:jc w:val="both"/>
        <w:rPr>
          <w:rFonts w:ascii="Arial" w:hAnsi="Arial" w:cs="Arial"/>
          <w:sz w:val="20"/>
          <w:szCs w:val="20"/>
        </w:rPr>
      </w:pPr>
      <w:r w:rsidRPr="002C1F24">
        <w:rPr>
          <w:rFonts w:ascii="Arial" w:hAnsi="Arial" w:cs="Arial"/>
          <w:sz w:val="20"/>
          <w:szCs w:val="20"/>
        </w:rPr>
        <w:t xml:space="preserve">2023 Committee </w:t>
      </w:r>
      <w:r w:rsidR="00784F3D">
        <w:rPr>
          <w:rFonts w:ascii="Arial" w:hAnsi="Arial" w:cs="Arial"/>
          <w:sz w:val="20"/>
          <w:szCs w:val="20"/>
        </w:rPr>
        <w:t xml:space="preserve">Appointments and </w:t>
      </w:r>
      <w:r w:rsidRPr="002C1F24">
        <w:rPr>
          <w:rFonts w:ascii="Arial" w:hAnsi="Arial" w:cs="Arial"/>
          <w:sz w:val="20"/>
          <w:szCs w:val="20"/>
        </w:rPr>
        <w:t>Assignments</w:t>
      </w:r>
      <w:bookmarkStart w:id="2" w:name="_Hlk116636222"/>
      <w:bookmarkEnd w:id="1"/>
    </w:p>
    <w:p w14:paraId="0EF23993" w14:textId="7D976CCD" w:rsidR="006C5FD8" w:rsidRDefault="006C5FD8" w:rsidP="006C5FD8">
      <w:pPr>
        <w:pStyle w:val="Default"/>
        <w:spacing w:after="181"/>
        <w:ind w:left="1440"/>
        <w:contextualSpacing/>
        <w:jc w:val="both"/>
        <w:rPr>
          <w:rFonts w:ascii="Arial" w:hAnsi="Arial" w:cs="Arial"/>
          <w:sz w:val="20"/>
          <w:szCs w:val="20"/>
        </w:rPr>
      </w:pPr>
    </w:p>
    <w:p w14:paraId="353601B7" w14:textId="47DFE8D4" w:rsidR="006C5FD8" w:rsidRDefault="006C5FD8" w:rsidP="006C5FD8">
      <w:pPr>
        <w:pStyle w:val="Default"/>
        <w:spacing w:after="181"/>
        <w:ind w:left="1440"/>
        <w:contextualSpacing/>
        <w:jc w:val="both"/>
        <w:rPr>
          <w:rFonts w:ascii="Arial" w:hAnsi="Arial" w:cs="Arial"/>
          <w:sz w:val="20"/>
          <w:szCs w:val="20"/>
        </w:rPr>
      </w:pPr>
      <w:r>
        <w:rPr>
          <w:rFonts w:ascii="Arial" w:hAnsi="Arial" w:cs="Arial"/>
          <w:sz w:val="20"/>
          <w:szCs w:val="20"/>
        </w:rPr>
        <w:t>Chair Kooris noted that an updated committee membership list has been circulated</w:t>
      </w:r>
      <w:r w:rsidR="00EE052A">
        <w:rPr>
          <w:rFonts w:ascii="Arial" w:hAnsi="Arial" w:cs="Arial"/>
          <w:sz w:val="20"/>
          <w:szCs w:val="20"/>
        </w:rPr>
        <w:t>.</w:t>
      </w:r>
      <w:r>
        <w:rPr>
          <w:rFonts w:ascii="Arial" w:hAnsi="Arial" w:cs="Arial"/>
          <w:sz w:val="20"/>
          <w:szCs w:val="20"/>
        </w:rPr>
        <w:t xml:space="preserve"> He asked members to review the</w:t>
      </w:r>
      <w:r w:rsidR="00EE052A">
        <w:rPr>
          <w:rFonts w:ascii="Arial" w:hAnsi="Arial" w:cs="Arial"/>
          <w:sz w:val="20"/>
          <w:szCs w:val="20"/>
        </w:rPr>
        <w:t xml:space="preserve"> list of committees and let him know their interest(s), so committee assignments could be completed and approved at the June Board meeting before the start of the upcoming fiscal year. </w:t>
      </w:r>
    </w:p>
    <w:p w14:paraId="2654B964" w14:textId="7983C0B8" w:rsidR="00784F3D" w:rsidRDefault="00784F3D" w:rsidP="00784F3D">
      <w:pPr>
        <w:pStyle w:val="ListParagraph"/>
        <w:numPr>
          <w:ilvl w:val="1"/>
          <w:numId w:val="1"/>
        </w:numPr>
        <w:rPr>
          <w:rFonts w:ascii="Arial" w:eastAsiaTheme="minorHAnsi" w:hAnsi="Arial" w:cs="Arial"/>
          <w:color w:val="000000"/>
          <w:sz w:val="20"/>
          <w:szCs w:val="20"/>
        </w:rPr>
      </w:pPr>
      <w:r w:rsidRPr="00784F3D">
        <w:rPr>
          <w:rFonts w:ascii="Arial" w:eastAsiaTheme="minorHAnsi" w:hAnsi="Arial" w:cs="Arial"/>
          <w:color w:val="000000"/>
          <w:sz w:val="20"/>
          <w:szCs w:val="20"/>
        </w:rPr>
        <w:t>Finance Committee</w:t>
      </w:r>
    </w:p>
    <w:p w14:paraId="4E854628" w14:textId="418DC1D9" w:rsidR="006C5FD8" w:rsidRDefault="006C5FD8" w:rsidP="006C5FD8">
      <w:pPr>
        <w:pStyle w:val="ListParagraph"/>
        <w:ind w:left="1440"/>
        <w:rPr>
          <w:rFonts w:ascii="Arial" w:eastAsiaTheme="minorHAnsi" w:hAnsi="Arial" w:cs="Arial"/>
          <w:color w:val="000000"/>
          <w:sz w:val="20"/>
          <w:szCs w:val="20"/>
        </w:rPr>
      </w:pPr>
    </w:p>
    <w:p w14:paraId="7B6247D6" w14:textId="42CD640D" w:rsidR="00AE214A" w:rsidRDefault="006C5FD8" w:rsidP="006C5FD8">
      <w:pPr>
        <w:pStyle w:val="ListParagraph"/>
        <w:ind w:left="1440"/>
        <w:rPr>
          <w:rFonts w:ascii="Arial" w:eastAsiaTheme="minorHAnsi" w:hAnsi="Arial" w:cs="Arial"/>
          <w:color w:val="000000"/>
          <w:sz w:val="20"/>
          <w:szCs w:val="20"/>
        </w:rPr>
      </w:pPr>
      <w:r>
        <w:rPr>
          <w:rFonts w:ascii="Arial" w:eastAsiaTheme="minorHAnsi" w:hAnsi="Arial" w:cs="Arial"/>
          <w:color w:val="000000"/>
          <w:sz w:val="20"/>
          <w:szCs w:val="20"/>
        </w:rPr>
        <w:t>Chair Kooris</w:t>
      </w:r>
      <w:r w:rsidR="00AE214A">
        <w:rPr>
          <w:rFonts w:ascii="Arial" w:eastAsiaTheme="minorHAnsi" w:hAnsi="Arial" w:cs="Arial"/>
          <w:color w:val="000000"/>
          <w:sz w:val="20"/>
          <w:szCs w:val="20"/>
        </w:rPr>
        <w:t xml:space="preserve"> indicated the Finance Committee met earlier and reviewed with the Executive </w:t>
      </w:r>
      <w:r w:rsidR="00731529">
        <w:rPr>
          <w:rFonts w:ascii="Arial" w:eastAsiaTheme="minorHAnsi" w:hAnsi="Arial" w:cs="Arial"/>
          <w:color w:val="000000"/>
          <w:sz w:val="20"/>
          <w:szCs w:val="20"/>
        </w:rPr>
        <w:t>Director</w:t>
      </w:r>
      <w:r w:rsidR="00AE214A">
        <w:rPr>
          <w:rFonts w:ascii="Arial" w:eastAsiaTheme="minorHAnsi" w:hAnsi="Arial" w:cs="Arial"/>
          <w:color w:val="000000"/>
          <w:sz w:val="20"/>
          <w:szCs w:val="20"/>
        </w:rPr>
        <w:t xml:space="preserve"> and Director of Finance the capital and operations </w:t>
      </w:r>
      <w:r w:rsidR="00731529">
        <w:rPr>
          <w:rFonts w:ascii="Arial" w:eastAsiaTheme="minorHAnsi" w:hAnsi="Arial" w:cs="Arial"/>
          <w:color w:val="000000"/>
          <w:sz w:val="20"/>
          <w:szCs w:val="20"/>
        </w:rPr>
        <w:t>accounts</w:t>
      </w:r>
      <w:r w:rsidR="00AE214A">
        <w:rPr>
          <w:rFonts w:ascii="Arial" w:eastAsiaTheme="minorHAnsi" w:hAnsi="Arial" w:cs="Arial"/>
          <w:color w:val="000000"/>
          <w:sz w:val="20"/>
          <w:szCs w:val="20"/>
        </w:rPr>
        <w:t xml:space="preserve"> of the budget and that there were no substantial changes from last month. He reported that the Committee expects additional revenue to start next month after the State Pier </w:t>
      </w:r>
      <w:r w:rsidR="00731529">
        <w:rPr>
          <w:rFonts w:ascii="Arial" w:eastAsiaTheme="minorHAnsi" w:hAnsi="Arial" w:cs="Arial"/>
          <w:color w:val="000000"/>
          <w:sz w:val="20"/>
          <w:szCs w:val="20"/>
        </w:rPr>
        <w:t>t</w:t>
      </w:r>
      <w:r w:rsidR="00AE214A">
        <w:rPr>
          <w:rFonts w:ascii="Arial" w:eastAsiaTheme="minorHAnsi" w:hAnsi="Arial" w:cs="Arial"/>
          <w:color w:val="000000"/>
          <w:sz w:val="20"/>
          <w:szCs w:val="20"/>
        </w:rPr>
        <w:t xml:space="preserve">erminal operator </w:t>
      </w:r>
      <w:r w:rsidR="00731529">
        <w:rPr>
          <w:rFonts w:ascii="Arial" w:eastAsiaTheme="minorHAnsi" w:hAnsi="Arial" w:cs="Arial"/>
          <w:color w:val="000000"/>
          <w:sz w:val="20"/>
          <w:szCs w:val="20"/>
        </w:rPr>
        <w:t>assumes</w:t>
      </w:r>
      <w:r w:rsidR="00AE214A">
        <w:rPr>
          <w:rFonts w:ascii="Arial" w:eastAsiaTheme="minorHAnsi" w:hAnsi="Arial" w:cs="Arial"/>
          <w:color w:val="000000"/>
          <w:sz w:val="20"/>
          <w:szCs w:val="20"/>
        </w:rPr>
        <w:t xml:space="preserve"> operation</w:t>
      </w:r>
      <w:r w:rsidR="00731529">
        <w:rPr>
          <w:rFonts w:ascii="Arial" w:eastAsiaTheme="minorHAnsi" w:hAnsi="Arial" w:cs="Arial"/>
          <w:color w:val="000000"/>
          <w:sz w:val="20"/>
          <w:szCs w:val="20"/>
        </w:rPr>
        <w:t>s</w:t>
      </w:r>
      <w:r w:rsidR="00AE214A">
        <w:rPr>
          <w:rFonts w:ascii="Arial" w:eastAsiaTheme="minorHAnsi" w:hAnsi="Arial" w:cs="Arial"/>
          <w:color w:val="000000"/>
          <w:sz w:val="20"/>
          <w:szCs w:val="20"/>
        </w:rPr>
        <w:t xml:space="preserve"> </w:t>
      </w:r>
      <w:r w:rsidR="00731529">
        <w:rPr>
          <w:rFonts w:ascii="Arial" w:eastAsiaTheme="minorHAnsi" w:hAnsi="Arial" w:cs="Arial"/>
          <w:color w:val="000000"/>
          <w:sz w:val="20"/>
          <w:szCs w:val="20"/>
        </w:rPr>
        <w:t>this</w:t>
      </w:r>
      <w:r w:rsidR="00AE214A">
        <w:rPr>
          <w:rFonts w:ascii="Arial" w:eastAsiaTheme="minorHAnsi" w:hAnsi="Arial" w:cs="Arial"/>
          <w:color w:val="000000"/>
          <w:sz w:val="20"/>
          <w:szCs w:val="20"/>
        </w:rPr>
        <w:t xml:space="preserve"> month. The Committee also received a briefing from </w:t>
      </w:r>
      <w:r w:rsidR="00731529">
        <w:rPr>
          <w:rFonts w:ascii="Arial" w:eastAsiaTheme="minorHAnsi" w:hAnsi="Arial" w:cs="Arial"/>
          <w:color w:val="000000"/>
          <w:sz w:val="20"/>
          <w:szCs w:val="20"/>
        </w:rPr>
        <w:t>the</w:t>
      </w:r>
      <w:r w:rsidR="00AE214A">
        <w:rPr>
          <w:rFonts w:ascii="Arial" w:eastAsiaTheme="minorHAnsi" w:hAnsi="Arial" w:cs="Arial"/>
          <w:color w:val="000000"/>
          <w:sz w:val="20"/>
          <w:szCs w:val="20"/>
        </w:rPr>
        <w:t xml:space="preserve"> </w:t>
      </w:r>
      <w:r w:rsidR="00731529">
        <w:rPr>
          <w:rFonts w:ascii="Arial" w:eastAsiaTheme="minorHAnsi" w:hAnsi="Arial" w:cs="Arial"/>
          <w:color w:val="000000"/>
          <w:sz w:val="20"/>
          <w:szCs w:val="20"/>
        </w:rPr>
        <w:t>E</w:t>
      </w:r>
      <w:r w:rsidR="00AE214A">
        <w:rPr>
          <w:rFonts w:ascii="Arial" w:eastAsiaTheme="minorHAnsi" w:hAnsi="Arial" w:cs="Arial"/>
          <w:color w:val="000000"/>
          <w:sz w:val="20"/>
          <w:szCs w:val="20"/>
        </w:rPr>
        <w:t>x</w:t>
      </w:r>
      <w:r w:rsidR="00731529">
        <w:rPr>
          <w:rFonts w:ascii="Arial" w:eastAsiaTheme="minorHAnsi" w:hAnsi="Arial" w:cs="Arial"/>
          <w:color w:val="000000"/>
          <w:sz w:val="20"/>
          <w:szCs w:val="20"/>
        </w:rPr>
        <w:t>e</w:t>
      </w:r>
      <w:r w:rsidR="00AE214A">
        <w:rPr>
          <w:rFonts w:ascii="Arial" w:eastAsiaTheme="minorHAnsi" w:hAnsi="Arial" w:cs="Arial"/>
          <w:color w:val="000000"/>
          <w:sz w:val="20"/>
          <w:szCs w:val="20"/>
        </w:rPr>
        <w:t>cutive</w:t>
      </w:r>
      <w:r w:rsidR="00731529">
        <w:rPr>
          <w:rFonts w:ascii="Arial" w:eastAsiaTheme="minorHAnsi" w:hAnsi="Arial" w:cs="Arial"/>
          <w:color w:val="000000"/>
          <w:sz w:val="20"/>
          <w:szCs w:val="20"/>
        </w:rPr>
        <w:t xml:space="preserve"> </w:t>
      </w:r>
      <w:r w:rsidR="00AE214A">
        <w:rPr>
          <w:rFonts w:ascii="Arial" w:eastAsiaTheme="minorHAnsi" w:hAnsi="Arial" w:cs="Arial"/>
          <w:color w:val="000000"/>
          <w:sz w:val="20"/>
          <w:szCs w:val="20"/>
        </w:rPr>
        <w:t xml:space="preserve">Director and Finance Director regarding a draft FY 2024 Budget that includes </w:t>
      </w:r>
      <w:r w:rsidR="00731529">
        <w:rPr>
          <w:rFonts w:ascii="Arial" w:eastAsiaTheme="minorHAnsi" w:hAnsi="Arial" w:cs="Arial"/>
          <w:color w:val="000000"/>
          <w:sz w:val="20"/>
          <w:szCs w:val="20"/>
        </w:rPr>
        <w:t xml:space="preserve">a </w:t>
      </w:r>
      <w:r w:rsidR="00AE214A">
        <w:rPr>
          <w:rFonts w:ascii="Arial" w:eastAsiaTheme="minorHAnsi" w:hAnsi="Arial" w:cs="Arial"/>
          <w:color w:val="000000"/>
          <w:sz w:val="20"/>
          <w:szCs w:val="20"/>
        </w:rPr>
        <w:t>significant in</w:t>
      </w:r>
      <w:r w:rsidR="00731529">
        <w:rPr>
          <w:rFonts w:ascii="Arial" w:eastAsiaTheme="minorHAnsi" w:hAnsi="Arial" w:cs="Arial"/>
          <w:color w:val="000000"/>
          <w:sz w:val="20"/>
          <w:szCs w:val="20"/>
        </w:rPr>
        <w:t>crease</w:t>
      </w:r>
      <w:r w:rsidR="00AE214A">
        <w:rPr>
          <w:rFonts w:ascii="Arial" w:eastAsiaTheme="minorHAnsi" w:hAnsi="Arial" w:cs="Arial"/>
          <w:color w:val="000000"/>
          <w:sz w:val="20"/>
          <w:szCs w:val="20"/>
        </w:rPr>
        <w:t xml:space="preserve"> </w:t>
      </w:r>
      <w:r w:rsidR="00731529">
        <w:rPr>
          <w:rFonts w:ascii="Arial" w:eastAsiaTheme="minorHAnsi" w:hAnsi="Arial" w:cs="Arial"/>
          <w:color w:val="000000"/>
          <w:sz w:val="20"/>
          <w:szCs w:val="20"/>
        </w:rPr>
        <w:t xml:space="preserve">in </w:t>
      </w:r>
      <w:r w:rsidR="00AE214A">
        <w:rPr>
          <w:rFonts w:ascii="Arial" w:eastAsiaTheme="minorHAnsi" w:hAnsi="Arial" w:cs="Arial"/>
          <w:color w:val="000000"/>
          <w:sz w:val="20"/>
          <w:szCs w:val="20"/>
        </w:rPr>
        <w:t xml:space="preserve">revenue that the board will need to discuss. </w:t>
      </w:r>
    </w:p>
    <w:p w14:paraId="567CE7FB" w14:textId="77777777" w:rsidR="00731529" w:rsidRDefault="00731529" w:rsidP="006C5FD8">
      <w:pPr>
        <w:pStyle w:val="ListParagraph"/>
        <w:ind w:left="1440"/>
        <w:rPr>
          <w:rFonts w:ascii="Arial" w:eastAsiaTheme="minorHAnsi" w:hAnsi="Arial" w:cs="Arial"/>
          <w:color w:val="000000"/>
          <w:sz w:val="20"/>
          <w:szCs w:val="20"/>
        </w:rPr>
      </w:pPr>
    </w:p>
    <w:p w14:paraId="6D66E24B" w14:textId="034E6946" w:rsidR="00AE214A" w:rsidRDefault="00AE214A" w:rsidP="006C5FD8">
      <w:pPr>
        <w:pStyle w:val="ListParagraph"/>
        <w:ind w:left="1440"/>
        <w:rPr>
          <w:rFonts w:ascii="Arial" w:eastAsiaTheme="minorHAnsi" w:hAnsi="Arial" w:cs="Arial"/>
          <w:color w:val="000000"/>
          <w:sz w:val="20"/>
          <w:szCs w:val="20"/>
        </w:rPr>
      </w:pPr>
      <w:r>
        <w:rPr>
          <w:rFonts w:ascii="Arial" w:eastAsiaTheme="minorHAnsi" w:hAnsi="Arial" w:cs="Arial"/>
          <w:color w:val="000000"/>
          <w:sz w:val="20"/>
          <w:szCs w:val="20"/>
        </w:rPr>
        <w:t xml:space="preserve">The </w:t>
      </w:r>
      <w:r w:rsidR="00731529">
        <w:rPr>
          <w:rFonts w:ascii="Arial" w:eastAsiaTheme="minorHAnsi" w:hAnsi="Arial" w:cs="Arial"/>
          <w:color w:val="000000"/>
          <w:sz w:val="20"/>
          <w:szCs w:val="20"/>
        </w:rPr>
        <w:t>only</w:t>
      </w:r>
      <w:r>
        <w:rPr>
          <w:rFonts w:ascii="Arial" w:eastAsiaTheme="minorHAnsi" w:hAnsi="Arial" w:cs="Arial"/>
          <w:color w:val="000000"/>
          <w:sz w:val="20"/>
          <w:szCs w:val="20"/>
        </w:rPr>
        <w:t xml:space="preserve"> action of the Committee was to recommend Board approval of a resolution authorizing </w:t>
      </w:r>
      <w:r w:rsidR="00731529">
        <w:rPr>
          <w:rFonts w:ascii="Arial" w:eastAsiaTheme="minorHAnsi" w:hAnsi="Arial" w:cs="Arial"/>
          <w:color w:val="000000"/>
          <w:sz w:val="20"/>
          <w:szCs w:val="20"/>
        </w:rPr>
        <w:t xml:space="preserve">submission of the Fiscal Year 2022 Annual Financial Report pursuant to C.G.S. sec 1-123a. </w:t>
      </w:r>
    </w:p>
    <w:p w14:paraId="10A2B926" w14:textId="77777777" w:rsidR="00AE214A" w:rsidRDefault="00AE214A" w:rsidP="006C5FD8">
      <w:pPr>
        <w:pStyle w:val="ListParagraph"/>
        <w:ind w:left="1440"/>
        <w:rPr>
          <w:rFonts w:ascii="Arial" w:eastAsiaTheme="minorHAnsi" w:hAnsi="Arial" w:cs="Arial"/>
          <w:color w:val="000000"/>
          <w:sz w:val="20"/>
          <w:szCs w:val="20"/>
        </w:rPr>
      </w:pPr>
    </w:p>
    <w:p w14:paraId="302DB809" w14:textId="77777777" w:rsidR="00BE2D78" w:rsidRDefault="00BE2D78" w:rsidP="00BE2D78">
      <w:pPr>
        <w:pStyle w:val="ListParagraph"/>
        <w:ind w:left="1440"/>
      </w:pPr>
      <w:r>
        <w:t xml:space="preserve">RESOLVED, that the Executive Director be and hereby is authorized, empowered and directed, for and on behalf of the Connecticut Port Authority, to submit the annual report responsive to Connecticut General Statues Section 1- 123(a) to the Governor and the Auditors of Public Accounts, as recommended by the Finance Committee and as further described in the Exhibit to Agenda Item #5(b) and to deliver any and all other reasonable and necessary documents in furtherance thereof. </w:t>
      </w:r>
    </w:p>
    <w:p w14:paraId="1339E5D3" w14:textId="1EDFBD0D" w:rsidR="00AE214A" w:rsidRDefault="00BE2D78" w:rsidP="006C5FD8">
      <w:pPr>
        <w:pStyle w:val="ListParagraph"/>
        <w:ind w:left="1440"/>
        <w:rPr>
          <w:rFonts w:ascii="Arial" w:eastAsiaTheme="minorHAnsi" w:hAnsi="Arial" w:cs="Arial"/>
          <w:color w:val="000000"/>
          <w:sz w:val="20"/>
          <w:szCs w:val="20"/>
        </w:rPr>
      </w:pPr>
      <w:r>
        <w:rPr>
          <w:rFonts w:ascii="Arial" w:eastAsiaTheme="minorHAnsi" w:hAnsi="Arial" w:cs="Arial"/>
          <w:color w:val="000000"/>
          <w:sz w:val="20"/>
          <w:szCs w:val="20"/>
        </w:rPr>
        <w:t xml:space="preserve"> </w:t>
      </w:r>
    </w:p>
    <w:p w14:paraId="58AE862F" w14:textId="1A747725" w:rsidR="001A6F51" w:rsidRDefault="001A6F51" w:rsidP="006C5FD8">
      <w:pPr>
        <w:pStyle w:val="ListParagraph"/>
        <w:ind w:left="1440"/>
        <w:rPr>
          <w:rFonts w:ascii="Arial" w:eastAsiaTheme="minorHAnsi" w:hAnsi="Arial" w:cs="Arial"/>
          <w:color w:val="000000"/>
          <w:sz w:val="20"/>
          <w:szCs w:val="20"/>
        </w:rPr>
      </w:pPr>
      <w:r>
        <w:rPr>
          <w:rFonts w:ascii="Arial" w:eastAsiaTheme="minorHAnsi" w:hAnsi="Arial" w:cs="Arial"/>
          <w:color w:val="000000"/>
          <w:sz w:val="20"/>
          <w:szCs w:val="20"/>
        </w:rPr>
        <w:t xml:space="preserve">Motion made by John Johnson and seconded by Tom Patton. So VOTED. </w:t>
      </w:r>
    </w:p>
    <w:p w14:paraId="700C3847" w14:textId="77777777" w:rsidR="009D6463" w:rsidRPr="00265F66" w:rsidRDefault="009D6463" w:rsidP="006C5FD8">
      <w:pPr>
        <w:pStyle w:val="ListParagraph"/>
        <w:ind w:left="1440"/>
        <w:rPr>
          <w:rFonts w:ascii="Arial" w:eastAsiaTheme="minorHAnsi" w:hAnsi="Arial" w:cs="Arial"/>
          <w:color w:val="000000"/>
          <w:sz w:val="20"/>
          <w:szCs w:val="20"/>
        </w:rPr>
      </w:pPr>
    </w:p>
    <w:p w14:paraId="118AE1F7" w14:textId="65D05A58" w:rsidR="00053E93" w:rsidRDefault="00265F66" w:rsidP="00265F66">
      <w:pPr>
        <w:pStyle w:val="Default"/>
        <w:spacing w:after="181"/>
        <w:ind w:left="720"/>
        <w:contextualSpacing/>
        <w:jc w:val="both"/>
        <w:rPr>
          <w:rFonts w:ascii="Arial" w:hAnsi="Arial" w:cs="Arial"/>
          <w:sz w:val="20"/>
          <w:szCs w:val="20"/>
        </w:rPr>
      </w:pPr>
      <w:r w:rsidRPr="00265F66">
        <w:rPr>
          <w:rFonts w:ascii="Arial" w:hAnsi="Arial" w:cs="Arial"/>
          <w:sz w:val="20"/>
          <w:szCs w:val="20"/>
        </w:rPr>
        <w:t xml:space="preserve">(c) </w:t>
      </w:r>
      <w:r w:rsidR="00053E93" w:rsidRPr="00265F66">
        <w:rPr>
          <w:rFonts w:ascii="Arial" w:hAnsi="Arial" w:cs="Arial"/>
          <w:sz w:val="20"/>
          <w:szCs w:val="20"/>
        </w:rPr>
        <w:t>Human Resources Committee</w:t>
      </w:r>
      <w:r>
        <w:rPr>
          <w:rFonts w:ascii="Arial" w:hAnsi="Arial" w:cs="Arial"/>
          <w:sz w:val="20"/>
          <w:szCs w:val="20"/>
        </w:rPr>
        <w:t xml:space="preserve"> </w:t>
      </w:r>
    </w:p>
    <w:p w14:paraId="3C4D0B5C" w14:textId="77777777" w:rsidR="00265F66" w:rsidRDefault="00265F66" w:rsidP="00265F66">
      <w:pPr>
        <w:pStyle w:val="Default"/>
        <w:spacing w:after="181"/>
        <w:ind w:left="720"/>
        <w:contextualSpacing/>
        <w:jc w:val="both"/>
        <w:rPr>
          <w:rFonts w:ascii="Arial" w:hAnsi="Arial" w:cs="Arial"/>
          <w:b/>
          <w:bCs/>
          <w:sz w:val="20"/>
          <w:szCs w:val="20"/>
        </w:rPr>
      </w:pPr>
    </w:p>
    <w:p w14:paraId="754830F2" w14:textId="72B9A0FC" w:rsidR="00F610DE" w:rsidRDefault="00053E93" w:rsidP="00053E93">
      <w:pPr>
        <w:pStyle w:val="Default"/>
        <w:spacing w:after="181"/>
        <w:ind w:left="720"/>
        <w:contextualSpacing/>
        <w:jc w:val="both"/>
        <w:rPr>
          <w:rFonts w:ascii="Arial" w:hAnsi="Arial" w:cs="Arial"/>
          <w:sz w:val="20"/>
          <w:szCs w:val="20"/>
        </w:rPr>
      </w:pPr>
      <w:r w:rsidRPr="00053E93">
        <w:rPr>
          <w:rFonts w:ascii="Arial" w:hAnsi="Arial" w:cs="Arial"/>
          <w:i/>
          <w:iCs/>
          <w:sz w:val="20"/>
          <w:szCs w:val="20"/>
        </w:rPr>
        <w:t>( Begin</w:t>
      </w:r>
      <w:r w:rsidR="00265F66">
        <w:rPr>
          <w:rFonts w:ascii="Arial" w:hAnsi="Arial" w:cs="Arial"/>
          <w:i/>
          <w:iCs/>
          <w:sz w:val="20"/>
          <w:szCs w:val="20"/>
        </w:rPr>
        <w:t>s</w:t>
      </w:r>
      <w:r w:rsidRPr="00053E93">
        <w:rPr>
          <w:rFonts w:ascii="Arial" w:hAnsi="Arial" w:cs="Arial"/>
          <w:i/>
          <w:iCs/>
          <w:sz w:val="20"/>
          <w:szCs w:val="20"/>
        </w:rPr>
        <w:t xml:space="preserve"> at 00:27:02 of the recording)</w:t>
      </w:r>
      <w:r>
        <w:rPr>
          <w:rFonts w:ascii="Arial" w:hAnsi="Arial" w:cs="Arial"/>
          <w:sz w:val="20"/>
          <w:szCs w:val="20"/>
        </w:rPr>
        <w:t xml:space="preserve"> Committee Chair Brian Thompson </w:t>
      </w:r>
      <w:r w:rsidR="009A6798">
        <w:rPr>
          <w:rFonts w:ascii="Arial" w:hAnsi="Arial" w:cs="Arial"/>
          <w:sz w:val="20"/>
          <w:szCs w:val="20"/>
        </w:rPr>
        <w:t>advised that the Human Resources Committee met and prioritized the hiring and addition of a new position, Office Manager, to address the need for daily administrative support. The position would be added to the Schedule of Positions. A job description has been developed and is attached to the Board’s agenda. He also advised the Board regarding the Committee’s preparations of the Executive Director’s posting. After discussion</w:t>
      </w:r>
      <w:r w:rsidR="00F610DE">
        <w:rPr>
          <w:rFonts w:ascii="Arial" w:hAnsi="Arial" w:cs="Arial"/>
          <w:sz w:val="20"/>
          <w:szCs w:val="20"/>
        </w:rPr>
        <w:t>, Chair Brian Thompson proposed the Board approve the Committee’s recommended Schedule of Positions</w:t>
      </w:r>
      <w:r w:rsidR="00764694">
        <w:rPr>
          <w:rFonts w:ascii="Arial" w:hAnsi="Arial" w:cs="Arial"/>
          <w:sz w:val="20"/>
          <w:szCs w:val="20"/>
        </w:rPr>
        <w:t xml:space="preserve"> and Total Staffing Levels for FY 2024</w:t>
      </w:r>
      <w:r w:rsidR="00F610DE">
        <w:rPr>
          <w:rFonts w:ascii="Arial" w:hAnsi="Arial" w:cs="Arial"/>
          <w:sz w:val="20"/>
          <w:szCs w:val="20"/>
        </w:rPr>
        <w:t>, which includes the new position.</w:t>
      </w:r>
    </w:p>
    <w:p w14:paraId="7BC564E2" w14:textId="77777777" w:rsidR="00F610DE" w:rsidRDefault="00F610DE" w:rsidP="00053E93">
      <w:pPr>
        <w:pStyle w:val="Default"/>
        <w:spacing w:after="181"/>
        <w:ind w:left="720"/>
        <w:contextualSpacing/>
        <w:jc w:val="both"/>
        <w:rPr>
          <w:rFonts w:ascii="Arial" w:hAnsi="Arial" w:cs="Arial"/>
          <w:sz w:val="20"/>
          <w:szCs w:val="20"/>
        </w:rPr>
      </w:pPr>
    </w:p>
    <w:p w14:paraId="52CD4F3A" w14:textId="4BC6C237" w:rsidR="00764694" w:rsidRDefault="00F610DE" w:rsidP="00053E93">
      <w:pPr>
        <w:pStyle w:val="Default"/>
        <w:spacing w:after="181"/>
        <w:ind w:left="720"/>
        <w:contextualSpacing/>
        <w:jc w:val="both"/>
        <w:rPr>
          <w:rFonts w:ascii="Arial" w:hAnsi="Arial" w:cs="Arial"/>
          <w:sz w:val="20"/>
          <w:szCs w:val="20"/>
        </w:rPr>
      </w:pPr>
      <w:r>
        <w:rPr>
          <w:rFonts w:ascii="Arial" w:hAnsi="Arial" w:cs="Arial"/>
          <w:sz w:val="20"/>
          <w:szCs w:val="20"/>
        </w:rPr>
        <w:t>Chair David Kooris read the proposed resolution</w:t>
      </w:r>
      <w:r w:rsidR="00764694">
        <w:rPr>
          <w:rFonts w:ascii="Arial" w:hAnsi="Arial" w:cs="Arial"/>
          <w:sz w:val="20"/>
          <w:szCs w:val="20"/>
        </w:rPr>
        <w:t>:</w:t>
      </w:r>
    </w:p>
    <w:p w14:paraId="3FF36F8E" w14:textId="77777777" w:rsidR="00764694" w:rsidRPr="00F4768D" w:rsidRDefault="00764694" w:rsidP="00764694">
      <w:pPr>
        <w:ind w:left="1440"/>
        <w:rPr>
          <w:rFonts w:ascii="Arial" w:eastAsiaTheme="minorHAnsi" w:hAnsi="Arial" w:cs="Arial"/>
          <w:color w:val="000000"/>
          <w:sz w:val="20"/>
          <w:szCs w:val="20"/>
        </w:rPr>
      </w:pPr>
      <w:r w:rsidRPr="00F4768D">
        <w:rPr>
          <w:rFonts w:ascii="Arial" w:eastAsiaTheme="minorHAnsi" w:hAnsi="Arial" w:cs="Arial"/>
          <w:color w:val="000000"/>
          <w:sz w:val="20"/>
          <w:szCs w:val="20"/>
        </w:rPr>
        <w:t>Consideration and approval of the Annual Schedule of Positions and Total</w:t>
      </w:r>
    </w:p>
    <w:p w14:paraId="790B7240" w14:textId="77777777" w:rsidR="00764694" w:rsidRDefault="00764694" w:rsidP="00764694">
      <w:pPr>
        <w:pStyle w:val="ListParagraph"/>
        <w:ind w:left="1800"/>
        <w:rPr>
          <w:rFonts w:ascii="Arial" w:eastAsiaTheme="minorHAnsi" w:hAnsi="Arial" w:cs="Arial"/>
          <w:color w:val="000000"/>
          <w:sz w:val="20"/>
          <w:szCs w:val="20"/>
        </w:rPr>
      </w:pPr>
      <w:r w:rsidRPr="009336F5">
        <w:rPr>
          <w:rFonts w:ascii="Arial" w:eastAsiaTheme="minorHAnsi" w:hAnsi="Arial" w:cs="Arial"/>
          <w:color w:val="000000"/>
          <w:sz w:val="20"/>
          <w:szCs w:val="20"/>
        </w:rPr>
        <w:t>Staffing Levels</w:t>
      </w:r>
      <w:r>
        <w:rPr>
          <w:rFonts w:ascii="Arial" w:eastAsiaTheme="minorHAnsi" w:hAnsi="Arial" w:cs="Arial"/>
          <w:color w:val="000000"/>
          <w:sz w:val="20"/>
          <w:szCs w:val="20"/>
        </w:rPr>
        <w:t xml:space="preserve"> for Fiscal Year 2024.</w:t>
      </w:r>
    </w:p>
    <w:p w14:paraId="472AEF05" w14:textId="77777777" w:rsidR="00764694" w:rsidRDefault="00764694" w:rsidP="00764694">
      <w:pPr>
        <w:pStyle w:val="ListParagraph"/>
        <w:ind w:left="1800"/>
        <w:rPr>
          <w:rFonts w:ascii="Arial" w:eastAsiaTheme="minorHAnsi" w:hAnsi="Arial" w:cs="Arial"/>
          <w:color w:val="000000"/>
          <w:sz w:val="20"/>
          <w:szCs w:val="20"/>
        </w:rPr>
      </w:pPr>
    </w:p>
    <w:p w14:paraId="552070B3" w14:textId="77777777" w:rsidR="00764694" w:rsidRDefault="00764694" w:rsidP="00764694">
      <w:pPr>
        <w:pStyle w:val="ListParagraph"/>
        <w:ind w:left="1800"/>
        <w:rPr>
          <w:rFonts w:ascii="Arial" w:hAnsi="Arial" w:cs="Arial"/>
          <w:color w:val="222222"/>
          <w:shd w:val="clear" w:color="auto" w:fill="FFFFFF"/>
        </w:rPr>
      </w:pPr>
      <w:r>
        <w:rPr>
          <w:rFonts w:ascii="Arial" w:hAnsi="Arial" w:cs="Arial"/>
          <w:color w:val="222222"/>
          <w:shd w:val="clear" w:color="auto" w:fill="FFFFFF"/>
        </w:rPr>
        <w:lastRenderedPageBreak/>
        <w:t xml:space="preserve">RESOLVED, that the Board of Directors hereby approves the adoption of an annual Schedule of Positions and Total Staffing Levels for the fiscal year ending June 30, 2024, as outlined in Section V of the Authority’s Operating Procedures, and as described in the Exhibit to Agenda Item #5c(i). </w:t>
      </w:r>
    </w:p>
    <w:p w14:paraId="372F996A" w14:textId="77777777" w:rsidR="00764694" w:rsidRDefault="00764694" w:rsidP="00764694">
      <w:pPr>
        <w:pStyle w:val="ListParagraph"/>
        <w:ind w:left="1800"/>
        <w:rPr>
          <w:rFonts w:ascii="Arial" w:hAnsi="Arial" w:cs="Arial"/>
          <w:color w:val="222222"/>
          <w:shd w:val="clear" w:color="auto" w:fill="FFFFFF"/>
        </w:rPr>
      </w:pPr>
    </w:p>
    <w:p w14:paraId="564B2613" w14:textId="78DD9468" w:rsidR="00764694" w:rsidRDefault="00764694" w:rsidP="00764694">
      <w:pPr>
        <w:pStyle w:val="ListParagraph"/>
        <w:ind w:left="1800"/>
        <w:rPr>
          <w:rFonts w:ascii="Arial" w:hAnsi="Arial" w:cs="Arial"/>
          <w:color w:val="222222"/>
          <w:shd w:val="clear" w:color="auto" w:fill="FFFFFF"/>
        </w:rPr>
      </w:pPr>
      <w:r>
        <w:rPr>
          <w:rFonts w:ascii="Arial" w:hAnsi="Arial" w:cs="Arial"/>
          <w:color w:val="222222"/>
          <w:shd w:val="clear" w:color="auto" w:fill="FFFFFF"/>
        </w:rPr>
        <w:t xml:space="preserve">Motion made by </w:t>
      </w:r>
      <w:r w:rsidR="00E960D8">
        <w:rPr>
          <w:rFonts w:ascii="Arial" w:hAnsi="Arial" w:cs="Arial"/>
          <w:color w:val="222222"/>
          <w:shd w:val="clear" w:color="auto" w:fill="FFFFFF"/>
        </w:rPr>
        <w:t>Grant Westerson and</w:t>
      </w:r>
      <w:r>
        <w:rPr>
          <w:rFonts w:ascii="Arial" w:hAnsi="Arial" w:cs="Arial"/>
          <w:color w:val="222222"/>
          <w:shd w:val="clear" w:color="auto" w:fill="FFFFFF"/>
        </w:rPr>
        <w:t xml:space="preserve"> seconded by Tom Patton. So VOTED.</w:t>
      </w:r>
    </w:p>
    <w:p w14:paraId="3D0BB8EF" w14:textId="77777777" w:rsidR="00205CBD" w:rsidRDefault="00205CBD" w:rsidP="00764694">
      <w:pPr>
        <w:pStyle w:val="ListParagraph"/>
        <w:ind w:left="1800"/>
        <w:rPr>
          <w:rFonts w:ascii="Arial" w:hAnsi="Arial" w:cs="Arial"/>
          <w:color w:val="222222"/>
          <w:shd w:val="clear" w:color="auto" w:fill="FFFFFF"/>
        </w:rPr>
      </w:pPr>
    </w:p>
    <w:p w14:paraId="0A9E251E" w14:textId="77777777" w:rsidR="00053E93" w:rsidRDefault="00053E93" w:rsidP="00053E93">
      <w:pPr>
        <w:pStyle w:val="Default"/>
        <w:spacing w:after="181"/>
        <w:ind w:left="720"/>
        <w:contextualSpacing/>
        <w:jc w:val="both"/>
        <w:rPr>
          <w:rFonts w:ascii="Arial" w:hAnsi="Arial" w:cs="Arial"/>
          <w:b/>
          <w:bCs/>
          <w:sz w:val="20"/>
          <w:szCs w:val="20"/>
        </w:rPr>
      </w:pPr>
    </w:p>
    <w:p w14:paraId="3C2DD66E" w14:textId="57B1451B" w:rsidR="00AB1DD8" w:rsidRPr="00053E93" w:rsidRDefault="00E712E0" w:rsidP="00053E93">
      <w:pPr>
        <w:pStyle w:val="Default"/>
        <w:spacing w:after="181"/>
        <w:ind w:left="720"/>
        <w:contextualSpacing/>
        <w:jc w:val="both"/>
        <w:rPr>
          <w:rFonts w:ascii="Arial" w:hAnsi="Arial" w:cs="Arial"/>
          <w:b/>
          <w:bCs/>
          <w:sz w:val="20"/>
          <w:szCs w:val="20"/>
        </w:rPr>
      </w:pPr>
      <w:r>
        <w:rPr>
          <w:rFonts w:ascii="Arial" w:hAnsi="Arial" w:cs="Arial"/>
          <w:b/>
          <w:bCs/>
          <w:sz w:val="20"/>
          <w:szCs w:val="20"/>
        </w:rPr>
        <w:t xml:space="preserve">6. </w:t>
      </w:r>
      <w:r w:rsidR="00AB1DD8" w:rsidRPr="00053E93">
        <w:rPr>
          <w:rFonts w:ascii="Arial" w:hAnsi="Arial" w:cs="Arial"/>
          <w:b/>
          <w:bCs/>
          <w:sz w:val="20"/>
          <w:szCs w:val="20"/>
        </w:rPr>
        <w:t>State Pier Infrastructure Improvements Project Update</w:t>
      </w:r>
    </w:p>
    <w:p w14:paraId="64CAA772" w14:textId="216675DC" w:rsidR="00D820D3" w:rsidRDefault="00D820D3" w:rsidP="00D820D3">
      <w:pPr>
        <w:pStyle w:val="Default"/>
        <w:spacing w:after="181"/>
        <w:ind w:left="720"/>
        <w:contextualSpacing/>
        <w:jc w:val="both"/>
        <w:rPr>
          <w:rFonts w:ascii="Arial" w:hAnsi="Arial" w:cs="Arial"/>
          <w:sz w:val="20"/>
          <w:szCs w:val="20"/>
        </w:rPr>
      </w:pPr>
    </w:p>
    <w:p w14:paraId="3C65C5BE" w14:textId="3C70631B" w:rsidR="00D820D3" w:rsidRDefault="00D820D3" w:rsidP="00D820D3">
      <w:pPr>
        <w:pStyle w:val="Default"/>
        <w:spacing w:after="181"/>
        <w:ind w:left="720"/>
        <w:jc w:val="both"/>
        <w:rPr>
          <w:rFonts w:ascii="Arial" w:hAnsi="Arial" w:cs="Arial"/>
          <w:i/>
          <w:iCs/>
          <w:sz w:val="20"/>
          <w:szCs w:val="20"/>
        </w:rPr>
      </w:pPr>
      <w:r>
        <w:rPr>
          <w:rFonts w:ascii="Arial" w:hAnsi="Arial" w:cs="Arial"/>
          <w:i/>
          <w:iCs/>
          <w:sz w:val="20"/>
          <w:szCs w:val="20"/>
        </w:rPr>
        <w:t>(Begins at 00:</w:t>
      </w:r>
      <w:r w:rsidR="00205CBD">
        <w:rPr>
          <w:rFonts w:ascii="Arial" w:hAnsi="Arial" w:cs="Arial"/>
          <w:i/>
          <w:iCs/>
          <w:sz w:val="20"/>
          <w:szCs w:val="20"/>
        </w:rPr>
        <w:t>37</w:t>
      </w:r>
      <w:r>
        <w:rPr>
          <w:rFonts w:ascii="Arial" w:hAnsi="Arial" w:cs="Arial"/>
          <w:i/>
          <w:iCs/>
          <w:sz w:val="20"/>
          <w:szCs w:val="20"/>
        </w:rPr>
        <w:t>:</w:t>
      </w:r>
      <w:r w:rsidR="00205CBD">
        <w:rPr>
          <w:rFonts w:ascii="Arial" w:hAnsi="Arial" w:cs="Arial"/>
          <w:i/>
          <w:iCs/>
          <w:sz w:val="20"/>
          <w:szCs w:val="20"/>
        </w:rPr>
        <w:t>2</w:t>
      </w:r>
      <w:r w:rsidR="00DD7D3B">
        <w:rPr>
          <w:rFonts w:ascii="Arial" w:hAnsi="Arial" w:cs="Arial"/>
          <w:i/>
          <w:iCs/>
          <w:sz w:val="20"/>
          <w:szCs w:val="20"/>
        </w:rPr>
        <w:t>5</w:t>
      </w:r>
      <w:r>
        <w:rPr>
          <w:rFonts w:ascii="Arial" w:hAnsi="Arial" w:cs="Arial"/>
          <w:i/>
          <w:iCs/>
          <w:sz w:val="20"/>
          <w:szCs w:val="20"/>
        </w:rPr>
        <w:t xml:space="preserve"> of the audio recording)</w:t>
      </w:r>
    </w:p>
    <w:p w14:paraId="1EC3E966" w14:textId="77777777" w:rsidR="00BE2D78" w:rsidRPr="00205CBD" w:rsidRDefault="00BE2D78" w:rsidP="00D820D3">
      <w:pPr>
        <w:pStyle w:val="Default"/>
        <w:spacing w:after="181"/>
        <w:ind w:left="720"/>
        <w:jc w:val="both"/>
        <w:rPr>
          <w:rFonts w:ascii="Arial" w:hAnsi="Arial" w:cs="Arial"/>
          <w:sz w:val="20"/>
          <w:szCs w:val="20"/>
        </w:rPr>
      </w:pPr>
    </w:p>
    <w:p w14:paraId="34C21518" w14:textId="77777777" w:rsidR="00BE2D78" w:rsidRDefault="00BE2D78" w:rsidP="00BE2D78">
      <w:r w:rsidRPr="001E7169">
        <w:t>The State Pier Project, this month will achieve another major milestone by transferring approximately 60% of the site’s acreage from construction to terminal operations by Gateway Terminal in time for the anticipated first arrival of vessels in May and on target for commencement of the South Fork Wind Project. The coordination and collaboration of the Team has been remarkable. While we still have approximately 40% to complete before the champagne celebration, the current momentum and commitment is promising. I am also happy to report that as</w:t>
      </w:r>
      <w:r w:rsidRPr="001E7169">
        <w:rPr>
          <w:color w:val="FF0000"/>
        </w:rPr>
        <w:t xml:space="preserve"> </w:t>
      </w:r>
      <w:r w:rsidRPr="001E7169">
        <w:t xml:space="preserve">part of the transition from construction activities to upcoming terminal operations, the CPA – together with Gateway, NEO, Pilots and USCG – has successfully completed a navigational risk assessment associated with anticipated vessel activities.  </w:t>
      </w:r>
    </w:p>
    <w:p w14:paraId="14B00028" w14:textId="77777777" w:rsidR="00BE2D78" w:rsidRDefault="00BE2D78" w:rsidP="00BE2D78"/>
    <w:p w14:paraId="3F02A81E" w14:textId="77777777" w:rsidR="00BE2D78" w:rsidRPr="00133DBD" w:rsidRDefault="00BE2D78" w:rsidP="00BE2D78">
      <w:pPr>
        <w:shd w:val="clear" w:color="auto" w:fill="FFFFFF"/>
        <w:rPr>
          <w:rFonts w:eastAsia="Times New Roman"/>
          <w:color w:val="222222"/>
        </w:rPr>
      </w:pPr>
      <w:r w:rsidRPr="00133DBD">
        <w:rPr>
          <w:rFonts w:eastAsia="Times New Roman"/>
          <w:color w:val="222222"/>
        </w:rPr>
        <w:t>Additionally, State of Connecticut Licensed Marine Pilots and local tug operators from Thames Shipyard in New London received training April 11 and April 13 at the US Maritime Resource Center in Newport, RI.</w:t>
      </w:r>
      <w:r>
        <w:rPr>
          <w:rFonts w:eastAsia="Times New Roman"/>
          <w:color w:val="222222"/>
        </w:rPr>
        <w:t xml:space="preserve"> </w:t>
      </w:r>
      <w:r w:rsidRPr="00133DBD">
        <w:rPr>
          <w:rFonts w:eastAsia="Times New Roman"/>
          <w:color w:val="222222"/>
        </w:rPr>
        <w:t>Ørsted Marine Affairs provided updated port simulation charts, and the CPA provided hydrographic surveys of the improved dredging within the turning basin, so pilots could become familiar with maneuvering offshore wind delivery vessels and equipment within the Port. </w:t>
      </w:r>
    </w:p>
    <w:p w14:paraId="63F85978" w14:textId="77777777" w:rsidR="00BE2D78" w:rsidRDefault="00BE2D78" w:rsidP="00BE2D78"/>
    <w:p w14:paraId="498D30E0" w14:textId="77777777" w:rsidR="00BE2D78" w:rsidRPr="001E7169" w:rsidRDefault="00BE2D78" w:rsidP="00BE2D78">
      <w:r w:rsidRPr="001E7169">
        <w:t>Over the last several months and continuing into April, construction activity has progressed significantly at each of the major work fronts.</w:t>
      </w:r>
    </w:p>
    <w:p w14:paraId="4898EAE0" w14:textId="77777777" w:rsidR="00BE2D78" w:rsidRPr="001E7169" w:rsidRDefault="00BE2D78" w:rsidP="00BE2D78"/>
    <w:p w14:paraId="2D7763A0" w14:textId="77777777" w:rsidR="00BE2D78" w:rsidRPr="001E7169" w:rsidRDefault="00BE2D78" w:rsidP="00BE2D78">
      <w:pPr>
        <w:pStyle w:val="ListBullet"/>
        <w:rPr>
          <w:rFonts w:ascii="Times New Roman" w:hAnsi="Times New Roman"/>
          <w:sz w:val="24"/>
          <w:szCs w:val="24"/>
        </w:rPr>
      </w:pPr>
      <w:r w:rsidRPr="001E7169">
        <w:rPr>
          <w:rFonts w:ascii="Times New Roman" w:hAnsi="Times New Roman"/>
          <w:sz w:val="24"/>
          <w:szCs w:val="24"/>
        </w:rPr>
        <w:t>Northeast (NE) Bulkhead Heavy Lift Platform (known as the Delivery Berth)</w:t>
      </w:r>
    </w:p>
    <w:p w14:paraId="5835B934" w14:textId="77777777" w:rsidR="00BE2D78" w:rsidRPr="001E7169" w:rsidRDefault="00BE2D78" w:rsidP="00BE2D78">
      <w:pPr>
        <w:pStyle w:val="ListBullet"/>
        <w:rPr>
          <w:rFonts w:ascii="Times New Roman" w:hAnsi="Times New Roman"/>
          <w:sz w:val="24"/>
          <w:szCs w:val="24"/>
        </w:rPr>
      </w:pPr>
      <w:r w:rsidRPr="001E7169">
        <w:rPr>
          <w:rFonts w:ascii="Times New Roman" w:hAnsi="Times New Roman"/>
          <w:sz w:val="24"/>
          <w:szCs w:val="24"/>
        </w:rPr>
        <w:t>Uplands Area</w:t>
      </w:r>
    </w:p>
    <w:p w14:paraId="200EF60E" w14:textId="77777777" w:rsidR="00BE2D78" w:rsidRPr="001E7169" w:rsidRDefault="00BE2D78" w:rsidP="00BE2D78">
      <w:pPr>
        <w:pStyle w:val="ListBullet"/>
        <w:rPr>
          <w:rFonts w:ascii="Times New Roman" w:hAnsi="Times New Roman"/>
          <w:sz w:val="24"/>
          <w:szCs w:val="24"/>
        </w:rPr>
      </w:pPr>
      <w:r w:rsidRPr="001E7169">
        <w:rPr>
          <w:rFonts w:ascii="Times New Roman" w:hAnsi="Times New Roman"/>
          <w:sz w:val="24"/>
          <w:szCs w:val="24"/>
        </w:rPr>
        <w:t>Dredging</w:t>
      </w:r>
    </w:p>
    <w:p w14:paraId="79023BB8" w14:textId="77777777" w:rsidR="00BE2D78" w:rsidRPr="001E7169" w:rsidRDefault="00BE2D78" w:rsidP="00BE2D78">
      <w:pPr>
        <w:pStyle w:val="ListBullet"/>
        <w:rPr>
          <w:rFonts w:ascii="Times New Roman" w:hAnsi="Times New Roman"/>
          <w:sz w:val="24"/>
          <w:szCs w:val="24"/>
        </w:rPr>
      </w:pPr>
      <w:r w:rsidRPr="001E7169">
        <w:rPr>
          <w:rFonts w:ascii="Times New Roman" w:hAnsi="Times New Roman"/>
          <w:sz w:val="24"/>
          <w:szCs w:val="24"/>
        </w:rPr>
        <w:t>Central Wharf &amp; South Wall</w:t>
      </w:r>
    </w:p>
    <w:p w14:paraId="65B9EA5E" w14:textId="77777777" w:rsidR="00BE2D78" w:rsidRPr="001E7169" w:rsidRDefault="00BE2D78" w:rsidP="00BE2D78">
      <w:pPr>
        <w:pStyle w:val="ListBullet"/>
        <w:rPr>
          <w:rFonts w:ascii="Times New Roman" w:hAnsi="Times New Roman"/>
          <w:sz w:val="24"/>
          <w:szCs w:val="24"/>
        </w:rPr>
      </w:pPr>
      <w:r w:rsidRPr="001E7169">
        <w:rPr>
          <w:rFonts w:ascii="Times New Roman" w:hAnsi="Times New Roman"/>
          <w:sz w:val="24"/>
          <w:szCs w:val="24"/>
        </w:rPr>
        <w:t>State Pier Toe Wall</w:t>
      </w:r>
    </w:p>
    <w:p w14:paraId="286100FA" w14:textId="77777777" w:rsidR="00BE2D78" w:rsidRPr="001E7169" w:rsidRDefault="00BE2D78" w:rsidP="00BE2D78">
      <w:pPr>
        <w:pStyle w:val="ListBullet"/>
        <w:rPr>
          <w:rFonts w:ascii="Times New Roman" w:hAnsi="Times New Roman"/>
          <w:sz w:val="24"/>
          <w:szCs w:val="24"/>
        </w:rPr>
      </w:pPr>
      <w:r w:rsidRPr="001E7169">
        <w:rPr>
          <w:rFonts w:ascii="Times New Roman" w:hAnsi="Times New Roman"/>
          <w:sz w:val="24"/>
          <w:szCs w:val="24"/>
        </w:rPr>
        <w:t xml:space="preserve">State Pier Heavy Lift Platform (known as the Installation Berth).  </w:t>
      </w:r>
    </w:p>
    <w:p w14:paraId="2C6F2EB8" w14:textId="77777777" w:rsidR="00BE2D78" w:rsidRPr="001E7169" w:rsidRDefault="00BE2D78" w:rsidP="00BE2D78">
      <w:pPr>
        <w:pStyle w:val="ListBullet"/>
        <w:numPr>
          <w:ilvl w:val="0"/>
          <w:numId w:val="0"/>
        </w:numPr>
        <w:ind w:left="360" w:hanging="360"/>
        <w:rPr>
          <w:rFonts w:ascii="Times New Roman" w:hAnsi="Times New Roman"/>
          <w:sz w:val="24"/>
          <w:szCs w:val="24"/>
        </w:rPr>
      </w:pPr>
    </w:p>
    <w:p w14:paraId="40600FA7" w14:textId="77777777" w:rsidR="00BE2D78" w:rsidRPr="001E7169" w:rsidRDefault="00BE2D78" w:rsidP="00BE2D78">
      <w:pPr>
        <w:rPr>
          <w:rFonts w:cs="Arial"/>
        </w:rPr>
      </w:pPr>
      <w:r w:rsidRPr="001E7169">
        <w:t xml:space="preserve">To facilitate upcoming ship arrivals, the NE bulkhead heavy lift platform achieved substantial completion at the end of February 2023.  Fenders, bollards and ladders have been installed. The turnover of key upland areas for terminal operations follows the substantial completion of multiple construction activities, including installation of drainage pipe, storm water outfalls, </w:t>
      </w:r>
      <w:r w:rsidRPr="001E7169">
        <w:lastRenderedPageBreak/>
        <w:t xml:space="preserve">electrical duct bank, critical equipment platforms, high mast lights, subgrade proof-rolling, placement and compaction of dense graded aggregate (or DGA), perimeter fencing, guard rail and asphalt pavement. Dredging activity within the turning basin and delivery berth, in compliance with permit conditions, was completed.  </w:t>
      </w:r>
      <w:r w:rsidRPr="001E7169">
        <w:rPr>
          <w:rFonts w:cs="Arial"/>
        </w:rPr>
        <w:t>As noted at our last meeting, dredging of the final 14,000 cubic yards, which is adjacent to the State Pier Installation Berth has been rescheduled for fall 2023, following completion of the State Pier toe-wall rock sockets, which are required for stability of the new foundation toe wall.</w:t>
      </w:r>
    </w:p>
    <w:p w14:paraId="40454618" w14:textId="77777777" w:rsidR="00BE2D78" w:rsidRPr="001E7169" w:rsidRDefault="00BE2D78" w:rsidP="00BE2D78">
      <w:pPr>
        <w:rPr>
          <w:rFonts w:cs="Arial"/>
        </w:rPr>
      </w:pPr>
    </w:p>
    <w:p w14:paraId="3C9EEB0C" w14:textId="77777777" w:rsidR="00BE2D78" w:rsidRPr="001E7169" w:rsidRDefault="00BE2D78" w:rsidP="00BE2D78">
      <w:pPr>
        <w:rPr>
          <w:rFonts w:cs="Arial"/>
        </w:rPr>
      </w:pPr>
      <w:r w:rsidRPr="001E7169">
        <w:rPr>
          <w:rFonts w:cs="Arial"/>
        </w:rPr>
        <w:t xml:space="preserve">From an electrical equipment perspective, the project team continues to track the supply chain challenged delivery of various electrical equipment and components, such as transformers, panel boards, switch gear and direct disconnect switches. While the majority of the equipment is on site, the delivery dates for the 690v panel boards and the 15kv disconnect switches for the shore to ship power at the State Pier Installation Berth remain early fall 2023. However, commissioning  of the electrical equipment for the south Fork Wind Project remains scheduled for next month, May 2023.  </w:t>
      </w:r>
    </w:p>
    <w:p w14:paraId="37AC0D84" w14:textId="77777777" w:rsidR="00BE2D78" w:rsidRPr="001E7169" w:rsidRDefault="00BE2D78" w:rsidP="00BE2D78">
      <w:pPr>
        <w:rPr>
          <w:rFonts w:cs="Arial"/>
        </w:rPr>
      </w:pPr>
    </w:p>
    <w:p w14:paraId="5E8F58D8" w14:textId="77777777" w:rsidR="00BE2D78" w:rsidRDefault="00BE2D78" w:rsidP="00BE2D78">
      <w:r w:rsidRPr="001E7169">
        <w:t xml:space="preserve">At the central wharf, final impact driving of the pipe and sheet pile to construct the South Wall continues from east to west (i.e from State Pier to CVRR). The balance of works at the South Wall will continue through August 2023. </w:t>
      </w:r>
    </w:p>
    <w:p w14:paraId="3C5032C8" w14:textId="77777777" w:rsidR="00BE2D78" w:rsidRDefault="00BE2D78" w:rsidP="00BE2D78"/>
    <w:p w14:paraId="6BB8F41A" w14:textId="77777777" w:rsidR="00BE2D78" w:rsidRPr="00015971" w:rsidRDefault="00BE2D78" w:rsidP="00BE2D78">
      <w:pPr>
        <w:shd w:val="clear" w:color="auto" w:fill="FFFFFF"/>
        <w:rPr>
          <w:rFonts w:ascii="Calibri" w:eastAsia="Times New Roman" w:hAnsi="Calibri" w:cs="Calibri"/>
          <w:color w:val="000000"/>
        </w:rPr>
      </w:pPr>
      <w:r w:rsidRPr="00015971">
        <w:rPr>
          <w:rFonts w:eastAsia="Times New Roman"/>
          <w:color w:val="000000"/>
        </w:rPr>
        <w:t>As noted in my previous report to the board, pile driving at State Pier has continued to be challenged due to the existence of shallow and deep obstructions and variable high rock elevations along the toe wall and throughout the footprint of the heavy lift platform. The contractor continues to utilize multiple means for removing obstructions. For specific locations where high rock elevations have been encountered, the contractor has scheduled rock sockets to be drilled into the bedrock commencing later this spring and final driving of pipe piles that have not reached design tip elevation is scheduled for summer 2023 after the last concrete deck pour of the State Pier heavy-lift platform. </w:t>
      </w:r>
    </w:p>
    <w:p w14:paraId="3179744B" w14:textId="77777777" w:rsidR="00BE2D78" w:rsidRPr="001E7169" w:rsidRDefault="00BE2D78" w:rsidP="00BE2D78">
      <w:r>
        <w:t xml:space="preserve"> </w:t>
      </w:r>
    </w:p>
    <w:p w14:paraId="1B6F3BFD" w14:textId="77777777" w:rsidR="00BE2D78" w:rsidRDefault="00BE2D78" w:rsidP="00BE2D78">
      <w:pPr>
        <w:shd w:val="clear" w:color="auto" w:fill="FFFFFF"/>
        <w:rPr>
          <w:rFonts w:eastAsia="Times New Roman"/>
          <w:color w:val="000000"/>
        </w:rPr>
      </w:pPr>
      <w:r w:rsidRPr="00015971">
        <w:rPr>
          <w:rFonts w:eastAsia="Times New Roman"/>
          <w:color w:val="000000"/>
        </w:rPr>
        <w:t xml:space="preserve">As I stated earlier, significant progress has been achieved. Also, as I stated in my previous report to the board, we have been engaged in a series of complex negotiations with multiple parties regarding the development of a fair final path forward to project completion this fall. We have recently made significant progress in negotiating with both Kiewit on final cost and with NEO on cost share for the remaining work. That said, many details remain to be resolved and negotiation of those aspects remain ongoing. It is anticipated amongst the parties that a fourth amendment to the HDA and ninth amendment to the Construction Manager contract can be presented to the Board at a special meeting in May. </w:t>
      </w:r>
    </w:p>
    <w:p w14:paraId="155D0B1D" w14:textId="77777777" w:rsidR="00BE2D78" w:rsidRPr="00015971" w:rsidRDefault="00BE2D78" w:rsidP="00BE2D78">
      <w:pPr>
        <w:shd w:val="clear" w:color="auto" w:fill="FFFFFF"/>
        <w:rPr>
          <w:rFonts w:ascii="Calibri" w:eastAsia="Times New Roman" w:hAnsi="Calibri" w:cs="Calibri"/>
          <w:color w:val="000000"/>
        </w:rPr>
      </w:pPr>
    </w:p>
    <w:p w14:paraId="3E59AB53" w14:textId="77777777" w:rsidR="00566D3A" w:rsidRDefault="00BE2D78" w:rsidP="00BE2D78">
      <w:pPr>
        <w:shd w:val="clear" w:color="auto" w:fill="FFFFFF"/>
        <w:rPr>
          <w:rFonts w:eastAsia="Times New Roman"/>
          <w:color w:val="000000"/>
        </w:rPr>
      </w:pPr>
      <w:r w:rsidRPr="00015971">
        <w:rPr>
          <w:rFonts w:eastAsia="Times New Roman"/>
          <w:color w:val="000000"/>
        </w:rPr>
        <w:t>We will reach a</w:t>
      </w:r>
      <w:r>
        <w:rPr>
          <w:rFonts w:eastAsia="Times New Roman"/>
          <w:color w:val="000000"/>
        </w:rPr>
        <w:t xml:space="preserve">nother major </w:t>
      </w:r>
      <w:r w:rsidRPr="00015971">
        <w:rPr>
          <w:rFonts w:eastAsia="Times New Roman"/>
          <w:color w:val="000000"/>
        </w:rPr>
        <w:t xml:space="preserve">milestone this spring when turbines are assembled for South Fork. Once completed later this year, the port will be the first in the nation capable of </w:t>
      </w:r>
      <w:r>
        <w:rPr>
          <w:rFonts w:eastAsia="Times New Roman"/>
          <w:color w:val="000000"/>
        </w:rPr>
        <w:t>accommodating a</w:t>
      </w:r>
      <w:r w:rsidRPr="00015971">
        <w:rPr>
          <w:rFonts w:eastAsia="Times New Roman"/>
          <w:color w:val="000000"/>
        </w:rPr>
        <w:t> wind turbine installation vessel</w:t>
      </w:r>
      <w:r>
        <w:rPr>
          <w:rFonts w:eastAsia="Times New Roman"/>
          <w:color w:val="000000"/>
        </w:rPr>
        <w:t xml:space="preserve">. The Charybdis, </w:t>
      </w:r>
      <w:r w:rsidRPr="00015971">
        <w:rPr>
          <w:rFonts w:eastAsia="Times New Roman"/>
          <w:color w:val="000000"/>
        </w:rPr>
        <w:t>the first built in the United States</w:t>
      </w:r>
      <w:r>
        <w:rPr>
          <w:rFonts w:eastAsia="Times New Roman"/>
          <w:color w:val="000000"/>
        </w:rPr>
        <w:t>,</w:t>
      </w:r>
      <w:r w:rsidRPr="00015971">
        <w:rPr>
          <w:rFonts w:eastAsia="Times New Roman"/>
          <w:color w:val="000000"/>
        </w:rPr>
        <w:t xml:space="preserve"> will deploy from New London in 2024 for the Revolution Wind and Sunrise Wind Projects.</w:t>
      </w:r>
    </w:p>
    <w:p w14:paraId="6E6EE602" w14:textId="77777777" w:rsidR="00566D3A" w:rsidRDefault="00566D3A" w:rsidP="00BE2D78">
      <w:pPr>
        <w:shd w:val="clear" w:color="auto" w:fill="FFFFFF"/>
        <w:rPr>
          <w:rFonts w:eastAsia="Times New Roman"/>
          <w:color w:val="000000"/>
        </w:rPr>
      </w:pPr>
    </w:p>
    <w:p w14:paraId="3130F795" w14:textId="3AB5D91E" w:rsidR="00566D3A" w:rsidRDefault="003D6600" w:rsidP="00BE2D78">
      <w:pPr>
        <w:shd w:val="clear" w:color="auto" w:fill="FFFFFF"/>
        <w:rPr>
          <w:rFonts w:eastAsia="Times New Roman"/>
          <w:color w:val="000000"/>
        </w:rPr>
      </w:pPr>
      <w:r>
        <w:rPr>
          <w:rFonts w:eastAsia="Times New Roman"/>
          <w:color w:val="000000"/>
        </w:rPr>
        <w:t xml:space="preserve">Project </w:t>
      </w:r>
      <w:r w:rsidR="00566D3A">
        <w:rPr>
          <w:rFonts w:eastAsia="Times New Roman"/>
          <w:color w:val="000000"/>
        </w:rPr>
        <w:t xml:space="preserve">Construction Administrator </w:t>
      </w:r>
      <w:r>
        <w:rPr>
          <w:rFonts w:eastAsia="Times New Roman"/>
          <w:color w:val="000000"/>
        </w:rPr>
        <w:t xml:space="preserve">Update </w:t>
      </w:r>
    </w:p>
    <w:p w14:paraId="0391CD09" w14:textId="786716D1" w:rsidR="003D6600" w:rsidRPr="003D6600" w:rsidRDefault="00BE2D78" w:rsidP="003D6600">
      <w:pPr>
        <w:rPr>
          <w:rFonts w:eastAsia="Times New Roman"/>
          <w:color w:val="000000"/>
        </w:rPr>
      </w:pPr>
      <w:r w:rsidRPr="00015971">
        <w:rPr>
          <w:rFonts w:eastAsia="Times New Roman"/>
          <w:color w:val="000000"/>
        </w:rPr>
        <w:t> </w:t>
      </w:r>
      <w:r w:rsidR="003D6600" w:rsidRPr="003D6600">
        <w:rPr>
          <w:rFonts w:eastAsia="Times New Roman"/>
          <w:i/>
          <w:iCs/>
          <w:color w:val="000000"/>
        </w:rPr>
        <w:t>(Begins at 00:45:45 of the recording) </w:t>
      </w:r>
    </w:p>
    <w:p w14:paraId="0B737B8F" w14:textId="77777777" w:rsidR="003D6600" w:rsidRDefault="003D6600" w:rsidP="003D6600">
      <w:pPr>
        <w:shd w:val="clear" w:color="auto" w:fill="FFFFFF"/>
        <w:rPr>
          <w:rFonts w:eastAsia="Times New Roman"/>
          <w:color w:val="000000"/>
        </w:rPr>
      </w:pPr>
    </w:p>
    <w:p w14:paraId="3ECA1221" w14:textId="7066D25F" w:rsidR="003D6600" w:rsidRDefault="003D6600" w:rsidP="003D6600">
      <w:r>
        <w:rPr>
          <w:b/>
          <w:bCs/>
          <w:sz w:val="28"/>
          <w:szCs w:val="28"/>
        </w:rPr>
        <w:lastRenderedPageBreak/>
        <w:t xml:space="preserve"> </w:t>
      </w:r>
      <w:r w:rsidRPr="008100F6">
        <w:t xml:space="preserve">Good afternoon Board, as noted by Executive Director Hammond, during the month of </w:t>
      </w:r>
      <w:r>
        <w:t>April</w:t>
      </w:r>
      <w:r w:rsidRPr="008100F6">
        <w:t xml:space="preserve">, </w:t>
      </w:r>
      <w:r>
        <w:t xml:space="preserve">significant </w:t>
      </w:r>
      <w:r w:rsidRPr="008100F6">
        <w:t>construction activity continues at each of the major work fronts</w:t>
      </w:r>
      <w:r>
        <w:t xml:space="preserve"> with a special focus on the upcoming turnover this Friday April 21, 2023 of the Northeast Bulkhead Heavy Lift Platform, Delivery Berth and adjacent upland areas from the construction team to terminal operations</w:t>
      </w:r>
      <w:r w:rsidRPr="008100F6">
        <w:t>.</w:t>
      </w:r>
      <w:r>
        <w:t xml:space="preserve">  </w:t>
      </w:r>
    </w:p>
    <w:p w14:paraId="69265740" w14:textId="77777777" w:rsidR="003D6600" w:rsidRDefault="003D6600" w:rsidP="003D6600"/>
    <w:p w14:paraId="7EEE153A" w14:textId="77777777" w:rsidR="003D6600" w:rsidRDefault="003D6600" w:rsidP="003D6600">
      <w:r>
        <w:t xml:space="preserve">While activities associated with terminal operations will ramp up during the upcoming months, construction activities will continue at distinct locations including the South Wall and State Pier Heavy Lift Platform and Toe Wall.  As noted previously, these three areas have been challenged due to existing conditions.  None the less, since the last Board meeting, the project team solved the subsurface obstruction, pile tolerance and insufficient soil tension capacity issues by modifying the South Wall’s anchor wall design and location.  Consistent with the redesign and sourcing of additional pipe and other materials, current construction activities include pile installation, anchor wall placement and assembly of tie-rods.  As the Southern anchor wall installation progresses east to west, tie-rod installation will connect the South Wall to the anchor wall.  Consistent with the Engineer’s direction, this connection enables a sequential placement of final fill material in the wedge in the same east to west orientation.  Once fill material is placed to subgrade, vibro-compaction of the soil densifies the material for subsequent DGA placement.  Fill placement is scheduled to complete in early June with the balance of works at the South Wall continuing through August 2023.  </w:t>
      </w:r>
    </w:p>
    <w:p w14:paraId="0EB15041" w14:textId="77777777" w:rsidR="003D6600" w:rsidRDefault="003D6600" w:rsidP="003D6600"/>
    <w:p w14:paraId="43607C98" w14:textId="77777777" w:rsidR="003D6600" w:rsidRDefault="003D6600" w:rsidP="003D6600">
      <w:r>
        <w:t xml:space="preserve">In a similar manner, installation of the last 2 pipe piles for the State Pier Heavy Lift Platform is underway.  Drilling activities indicate the rock obstructions in this area are approximately 4 to 5’ thick.  Obstruction drilling at these 2 pipe piles is forecast to complete in the coming weeks, which will enable the drill rig to relocate to the State Pier toe wall to install the 27 rock sockets, which are required due to the previously mentioned higher than anticipated rock elevation. </w:t>
      </w:r>
    </w:p>
    <w:p w14:paraId="6798A8C9" w14:textId="77777777" w:rsidR="003D6600" w:rsidRDefault="003D6600" w:rsidP="003D6600"/>
    <w:p w14:paraId="6690117E" w14:textId="77777777" w:rsidR="003D6600" w:rsidRDefault="003D6600" w:rsidP="003D6600">
      <w:r>
        <w:t>Concurrent with the completion of pile driving, the following activities at the State Pier heavy lift platform are in progress: (i) welding of shear rings within the pipe piles, (ii) setting of rebar cages and pouring of concrete plugs within the pipe pile, (iii) placement of rip rap along the underwater slope of the heavy lift platform and (iv) erecting formwork, installing rebar and pouring concrete beams and slabs that comprise the heavy lift platform.  More than 55% of the concrete beams have been placed with the 5 concrete slabs scheduled for placement during the months of June, July and August 2023.</w:t>
      </w:r>
    </w:p>
    <w:p w14:paraId="3FFBECE2" w14:textId="77777777" w:rsidR="003D6600" w:rsidRDefault="003D6600" w:rsidP="003D6600"/>
    <w:p w14:paraId="3EBB7956" w14:textId="77777777" w:rsidR="003D6600" w:rsidRDefault="003D6600" w:rsidP="003D6600">
      <w:r>
        <w:t xml:space="preserve">As of mid-April 2023, the value of work completed is approximately $205M.  In light of the activities detailed in this month’s progress update, the completion of the State Pier Infrastructure Improvements  remains scheduled for late fall 2023. </w:t>
      </w:r>
    </w:p>
    <w:p w14:paraId="392AACE9" w14:textId="77777777" w:rsidR="003D6600" w:rsidRDefault="003D6600" w:rsidP="003D6600"/>
    <w:p w14:paraId="35384A3A" w14:textId="77777777" w:rsidR="003D6600" w:rsidRDefault="003D6600" w:rsidP="003D6600">
      <w:r>
        <w:t>This ends the Construction update for the month of April 2023.</w:t>
      </w:r>
    </w:p>
    <w:p w14:paraId="4B8455E8" w14:textId="77777777" w:rsidR="003D6600" w:rsidRDefault="003D6600" w:rsidP="003D6600"/>
    <w:p w14:paraId="090CCF4B" w14:textId="2EE08005" w:rsidR="00BE2D78" w:rsidRPr="00D820D3" w:rsidRDefault="005D24E5" w:rsidP="005D24E5">
      <w:pPr>
        <w:ind w:left="1440"/>
        <w:rPr>
          <w:rFonts w:ascii="Arial" w:hAnsi="Arial" w:cs="Arial"/>
          <w:i/>
          <w:iCs/>
          <w:sz w:val="20"/>
          <w:szCs w:val="20"/>
        </w:rPr>
      </w:pPr>
      <w:r>
        <w:rPr>
          <w:rFonts w:eastAsia="Times New Roman"/>
          <w:color w:val="000000"/>
        </w:rPr>
        <w:t xml:space="preserve"> </w:t>
      </w:r>
    </w:p>
    <w:bookmarkEnd w:id="2"/>
    <w:p w14:paraId="3C38B09B" w14:textId="77777777" w:rsidR="00102446" w:rsidRPr="00102446" w:rsidRDefault="00102446" w:rsidP="00102446">
      <w:pPr>
        <w:rPr>
          <w:rFonts w:ascii="Arial" w:eastAsiaTheme="minorHAnsi" w:hAnsi="Arial" w:cs="Arial"/>
          <w:color w:val="000000"/>
          <w:sz w:val="20"/>
          <w:szCs w:val="20"/>
        </w:rPr>
      </w:pPr>
    </w:p>
    <w:p w14:paraId="4E4A8CF2" w14:textId="19A1CEC2" w:rsidR="00413BA1" w:rsidRPr="00216D56" w:rsidRDefault="00E712E0" w:rsidP="00E712E0">
      <w:pPr>
        <w:pStyle w:val="Default"/>
        <w:spacing w:after="181"/>
        <w:ind w:left="360"/>
        <w:jc w:val="both"/>
        <w:rPr>
          <w:rFonts w:ascii="Arial" w:hAnsi="Arial" w:cs="Arial"/>
          <w:b/>
          <w:bCs/>
          <w:sz w:val="20"/>
          <w:szCs w:val="20"/>
        </w:rPr>
      </w:pPr>
      <w:r>
        <w:rPr>
          <w:rFonts w:ascii="Arial" w:hAnsi="Arial" w:cs="Arial"/>
          <w:b/>
          <w:bCs/>
          <w:sz w:val="20"/>
          <w:szCs w:val="20"/>
        </w:rPr>
        <w:t xml:space="preserve">7. </w:t>
      </w:r>
      <w:r w:rsidR="009C2B03" w:rsidRPr="00216D56">
        <w:rPr>
          <w:rFonts w:ascii="Arial" w:hAnsi="Arial" w:cs="Arial"/>
          <w:b/>
          <w:bCs/>
          <w:sz w:val="20"/>
          <w:szCs w:val="20"/>
        </w:rPr>
        <w:t>Old Business</w:t>
      </w:r>
    </w:p>
    <w:p w14:paraId="568DB133" w14:textId="0118C77D" w:rsidR="00216D56" w:rsidRPr="00216D56" w:rsidRDefault="00216D56" w:rsidP="00216D56">
      <w:pPr>
        <w:pStyle w:val="Default"/>
        <w:spacing w:after="181"/>
        <w:ind w:left="720"/>
        <w:jc w:val="both"/>
        <w:rPr>
          <w:rFonts w:ascii="Arial" w:hAnsi="Arial" w:cs="Arial"/>
          <w:i/>
          <w:iCs/>
          <w:sz w:val="20"/>
          <w:szCs w:val="20"/>
        </w:rPr>
      </w:pPr>
      <w:r>
        <w:rPr>
          <w:rFonts w:ascii="Arial" w:hAnsi="Arial" w:cs="Arial"/>
          <w:i/>
          <w:iCs/>
          <w:sz w:val="20"/>
          <w:szCs w:val="20"/>
        </w:rPr>
        <w:t>(Begins at 0</w:t>
      </w:r>
      <w:r w:rsidR="00E712E0">
        <w:rPr>
          <w:rFonts w:ascii="Arial" w:hAnsi="Arial" w:cs="Arial"/>
          <w:i/>
          <w:iCs/>
          <w:sz w:val="20"/>
          <w:szCs w:val="20"/>
        </w:rPr>
        <w:t>0</w:t>
      </w:r>
      <w:r>
        <w:rPr>
          <w:rFonts w:ascii="Arial" w:hAnsi="Arial" w:cs="Arial"/>
          <w:i/>
          <w:iCs/>
          <w:sz w:val="20"/>
          <w:szCs w:val="20"/>
        </w:rPr>
        <w:t>:</w:t>
      </w:r>
      <w:r w:rsidR="00E712E0">
        <w:rPr>
          <w:rFonts w:ascii="Arial" w:hAnsi="Arial" w:cs="Arial"/>
          <w:i/>
          <w:iCs/>
          <w:sz w:val="20"/>
          <w:szCs w:val="20"/>
        </w:rPr>
        <w:t>50</w:t>
      </w:r>
      <w:r>
        <w:rPr>
          <w:rFonts w:ascii="Arial" w:hAnsi="Arial" w:cs="Arial"/>
          <w:i/>
          <w:iCs/>
          <w:sz w:val="20"/>
          <w:szCs w:val="20"/>
        </w:rPr>
        <w:t>:</w:t>
      </w:r>
      <w:r w:rsidR="00E712E0">
        <w:rPr>
          <w:rFonts w:ascii="Arial" w:hAnsi="Arial" w:cs="Arial"/>
          <w:i/>
          <w:iCs/>
          <w:sz w:val="20"/>
          <w:szCs w:val="20"/>
        </w:rPr>
        <w:t>47</w:t>
      </w:r>
      <w:r>
        <w:rPr>
          <w:rFonts w:ascii="Arial" w:hAnsi="Arial" w:cs="Arial"/>
          <w:i/>
          <w:iCs/>
          <w:sz w:val="20"/>
          <w:szCs w:val="20"/>
        </w:rPr>
        <w:t xml:space="preserve"> of the audio recording)</w:t>
      </w:r>
    </w:p>
    <w:p w14:paraId="401F0D35" w14:textId="79ECC0ED" w:rsidR="00E712E0" w:rsidRDefault="00E712E0" w:rsidP="00E712E0">
      <w:pPr>
        <w:pStyle w:val="Default"/>
        <w:spacing w:after="181"/>
        <w:ind w:left="720"/>
        <w:jc w:val="both"/>
        <w:rPr>
          <w:rFonts w:ascii="Arial" w:hAnsi="Arial" w:cs="Arial"/>
          <w:sz w:val="20"/>
          <w:szCs w:val="20"/>
        </w:rPr>
      </w:pPr>
      <w:r w:rsidRPr="00E712E0">
        <w:rPr>
          <w:rFonts w:ascii="Arial" w:hAnsi="Arial" w:cs="Arial"/>
          <w:sz w:val="20"/>
          <w:szCs w:val="20"/>
        </w:rPr>
        <w:lastRenderedPageBreak/>
        <w:t xml:space="preserve">Chair David Kooris reminded </w:t>
      </w:r>
      <w:r>
        <w:rPr>
          <w:rFonts w:ascii="Arial" w:hAnsi="Arial" w:cs="Arial"/>
          <w:sz w:val="20"/>
          <w:szCs w:val="20"/>
        </w:rPr>
        <w:t xml:space="preserve">board </w:t>
      </w:r>
      <w:r w:rsidRPr="00E712E0">
        <w:rPr>
          <w:rFonts w:ascii="Arial" w:hAnsi="Arial" w:cs="Arial"/>
          <w:sz w:val="20"/>
          <w:szCs w:val="20"/>
        </w:rPr>
        <w:t>members of the May 1,</w:t>
      </w:r>
      <w:r w:rsidR="00E17C63">
        <w:rPr>
          <w:rFonts w:ascii="Arial" w:hAnsi="Arial" w:cs="Arial"/>
          <w:sz w:val="20"/>
          <w:szCs w:val="20"/>
        </w:rPr>
        <w:t xml:space="preserve"> </w:t>
      </w:r>
      <w:r w:rsidRPr="00E712E0">
        <w:rPr>
          <w:rFonts w:ascii="Arial" w:hAnsi="Arial" w:cs="Arial"/>
          <w:sz w:val="20"/>
          <w:szCs w:val="20"/>
        </w:rPr>
        <w:t xml:space="preserve">2023, Ethics Certification deadline and </w:t>
      </w:r>
      <w:r w:rsidR="00E17C63" w:rsidRPr="00E712E0">
        <w:rPr>
          <w:rFonts w:ascii="Arial" w:hAnsi="Arial" w:cs="Arial"/>
          <w:sz w:val="20"/>
          <w:szCs w:val="20"/>
        </w:rPr>
        <w:t>encouraged</w:t>
      </w:r>
      <w:r w:rsidRPr="00E712E0">
        <w:rPr>
          <w:rFonts w:ascii="Arial" w:hAnsi="Arial" w:cs="Arial"/>
          <w:sz w:val="20"/>
          <w:szCs w:val="20"/>
        </w:rPr>
        <w:t xml:space="preserve"> anyone</w:t>
      </w:r>
      <w:r w:rsidR="00E17C63">
        <w:rPr>
          <w:rFonts w:ascii="Arial" w:hAnsi="Arial" w:cs="Arial"/>
          <w:sz w:val="20"/>
          <w:szCs w:val="20"/>
        </w:rPr>
        <w:t>,</w:t>
      </w:r>
      <w:r w:rsidRPr="00E712E0">
        <w:rPr>
          <w:rFonts w:ascii="Arial" w:hAnsi="Arial" w:cs="Arial"/>
          <w:sz w:val="20"/>
          <w:szCs w:val="20"/>
        </w:rPr>
        <w:t xml:space="preserve"> who had not done so already , to get in touch with Veronica Calvert the Ethic</w:t>
      </w:r>
      <w:r w:rsidR="00E17C63">
        <w:rPr>
          <w:rFonts w:ascii="Arial" w:hAnsi="Arial" w:cs="Arial"/>
          <w:sz w:val="20"/>
          <w:szCs w:val="20"/>
        </w:rPr>
        <w:t>s</w:t>
      </w:r>
      <w:r w:rsidRPr="00E712E0">
        <w:rPr>
          <w:rFonts w:ascii="Arial" w:hAnsi="Arial" w:cs="Arial"/>
          <w:sz w:val="20"/>
          <w:szCs w:val="20"/>
        </w:rPr>
        <w:t xml:space="preserve"> Liaison</w:t>
      </w:r>
      <w:r w:rsidR="00E17C63">
        <w:rPr>
          <w:rFonts w:ascii="Arial" w:hAnsi="Arial" w:cs="Arial"/>
          <w:sz w:val="20"/>
          <w:szCs w:val="20"/>
        </w:rPr>
        <w:t>.</w:t>
      </w:r>
      <w:r w:rsidRPr="00E712E0">
        <w:rPr>
          <w:rFonts w:ascii="Arial" w:hAnsi="Arial" w:cs="Arial"/>
          <w:sz w:val="20"/>
          <w:szCs w:val="20"/>
        </w:rPr>
        <w:t xml:space="preserve"> </w:t>
      </w:r>
    </w:p>
    <w:p w14:paraId="02B0626B" w14:textId="77777777" w:rsidR="00265F66" w:rsidRPr="00E712E0" w:rsidRDefault="00265F66" w:rsidP="00E712E0">
      <w:pPr>
        <w:pStyle w:val="Default"/>
        <w:spacing w:after="181"/>
        <w:ind w:left="720"/>
        <w:jc w:val="both"/>
        <w:rPr>
          <w:rFonts w:ascii="Arial" w:hAnsi="Arial" w:cs="Arial"/>
          <w:sz w:val="20"/>
          <w:szCs w:val="20"/>
        </w:rPr>
      </w:pPr>
    </w:p>
    <w:p w14:paraId="0B498473" w14:textId="6DF41319" w:rsidR="009C2B03" w:rsidRDefault="00E17C63" w:rsidP="00E17C63">
      <w:pPr>
        <w:pStyle w:val="Default"/>
        <w:spacing w:after="181"/>
        <w:ind w:left="360"/>
        <w:jc w:val="both"/>
        <w:rPr>
          <w:rFonts w:ascii="Arial" w:hAnsi="Arial" w:cs="Arial"/>
          <w:b/>
          <w:bCs/>
          <w:sz w:val="20"/>
          <w:szCs w:val="20"/>
        </w:rPr>
      </w:pPr>
      <w:r>
        <w:rPr>
          <w:rFonts w:ascii="Arial" w:hAnsi="Arial" w:cs="Arial"/>
          <w:b/>
          <w:bCs/>
          <w:sz w:val="20"/>
          <w:szCs w:val="20"/>
        </w:rPr>
        <w:t xml:space="preserve">8. </w:t>
      </w:r>
      <w:r w:rsidR="009C2B03" w:rsidRPr="00216D56">
        <w:rPr>
          <w:rFonts w:ascii="Arial" w:hAnsi="Arial" w:cs="Arial"/>
          <w:b/>
          <w:bCs/>
          <w:sz w:val="20"/>
          <w:szCs w:val="20"/>
        </w:rPr>
        <w:t>New Business</w:t>
      </w:r>
    </w:p>
    <w:p w14:paraId="1F849807" w14:textId="3EE3AB92" w:rsidR="00E17C63" w:rsidRDefault="00E17C63" w:rsidP="00E17C63">
      <w:pPr>
        <w:pStyle w:val="Default"/>
        <w:spacing w:after="181"/>
        <w:ind w:left="360"/>
        <w:jc w:val="both"/>
        <w:rPr>
          <w:rFonts w:ascii="Arial" w:hAnsi="Arial" w:cs="Arial"/>
          <w:b/>
          <w:bCs/>
          <w:sz w:val="20"/>
          <w:szCs w:val="20"/>
        </w:rPr>
      </w:pPr>
      <w:r>
        <w:rPr>
          <w:rFonts w:ascii="Arial" w:hAnsi="Arial" w:cs="Arial"/>
          <w:b/>
          <w:bCs/>
          <w:sz w:val="20"/>
          <w:szCs w:val="20"/>
        </w:rPr>
        <w:t>None</w:t>
      </w:r>
    </w:p>
    <w:p w14:paraId="27C7912A" w14:textId="6520E7FB" w:rsidR="00E17C63" w:rsidRPr="00E17C63" w:rsidRDefault="00E17C63" w:rsidP="00E17C63">
      <w:pPr>
        <w:pStyle w:val="Default"/>
        <w:spacing w:after="181"/>
        <w:ind w:left="360"/>
        <w:jc w:val="both"/>
        <w:rPr>
          <w:rFonts w:ascii="Arial" w:hAnsi="Arial" w:cs="Arial"/>
          <w:sz w:val="20"/>
          <w:szCs w:val="20"/>
        </w:rPr>
      </w:pPr>
      <w:r w:rsidRPr="00E17C63">
        <w:rPr>
          <w:rFonts w:ascii="Arial" w:hAnsi="Arial" w:cs="Arial"/>
          <w:sz w:val="20"/>
          <w:szCs w:val="20"/>
        </w:rPr>
        <w:t>However</w:t>
      </w:r>
      <w:r>
        <w:rPr>
          <w:rFonts w:ascii="Arial" w:hAnsi="Arial" w:cs="Arial"/>
          <w:sz w:val="20"/>
          <w:szCs w:val="20"/>
        </w:rPr>
        <w:t>,</w:t>
      </w:r>
      <w:r w:rsidRPr="00E17C63">
        <w:rPr>
          <w:rFonts w:ascii="Arial" w:hAnsi="Arial" w:cs="Arial"/>
          <w:sz w:val="20"/>
          <w:szCs w:val="20"/>
        </w:rPr>
        <w:t xml:space="preserve"> Chair David Kooris reminded the Board that as the Executive Director </w:t>
      </w:r>
      <w:r>
        <w:rPr>
          <w:rFonts w:ascii="Arial" w:hAnsi="Arial" w:cs="Arial"/>
          <w:sz w:val="20"/>
          <w:szCs w:val="20"/>
        </w:rPr>
        <w:t>suggested</w:t>
      </w:r>
      <w:r w:rsidRPr="00E17C63">
        <w:rPr>
          <w:rFonts w:ascii="Arial" w:hAnsi="Arial" w:cs="Arial"/>
          <w:sz w:val="20"/>
          <w:szCs w:val="20"/>
        </w:rPr>
        <w:t xml:space="preserve">, members should be on the lookout for the scheduling of a special meeting in approximately three weeks. </w:t>
      </w:r>
    </w:p>
    <w:p w14:paraId="61D451E5" w14:textId="525D84D0" w:rsidR="008554BD" w:rsidRPr="00216D56" w:rsidRDefault="00E17C63" w:rsidP="00E17C63">
      <w:pPr>
        <w:pStyle w:val="Default"/>
        <w:spacing w:after="181"/>
        <w:jc w:val="both"/>
        <w:rPr>
          <w:rFonts w:ascii="Arial" w:hAnsi="Arial" w:cs="Arial"/>
          <w:b/>
          <w:bCs/>
          <w:sz w:val="20"/>
          <w:szCs w:val="20"/>
        </w:rPr>
      </w:pPr>
      <w:r>
        <w:rPr>
          <w:rFonts w:ascii="Arial" w:hAnsi="Arial" w:cs="Arial"/>
          <w:i/>
          <w:iCs/>
          <w:sz w:val="20"/>
          <w:szCs w:val="20"/>
        </w:rPr>
        <w:t xml:space="preserve">       9. </w:t>
      </w:r>
      <w:r w:rsidR="009C2B03" w:rsidRPr="00216D56">
        <w:rPr>
          <w:rFonts w:ascii="Arial" w:hAnsi="Arial" w:cs="Arial"/>
          <w:b/>
          <w:bCs/>
          <w:sz w:val="20"/>
          <w:szCs w:val="20"/>
        </w:rPr>
        <w:t>Adjournment</w:t>
      </w:r>
    </w:p>
    <w:p w14:paraId="5A110467" w14:textId="5D044C7D" w:rsidR="00216D56" w:rsidRPr="009C2B03" w:rsidRDefault="00216D56" w:rsidP="00216D56">
      <w:pPr>
        <w:pStyle w:val="Default"/>
        <w:spacing w:after="181"/>
        <w:ind w:left="720"/>
        <w:jc w:val="both"/>
        <w:rPr>
          <w:rFonts w:ascii="Arial" w:hAnsi="Arial" w:cs="Arial"/>
          <w:sz w:val="20"/>
          <w:szCs w:val="20"/>
        </w:rPr>
      </w:pPr>
      <w:r>
        <w:rPr>
          <w:rFonts w:ascii="Arial" w:hAnsi="Arial" w:cs="Arial"/>
          <w:sz w:val="20"/>
          <w:szCs w:val="20"/>
        </w:rPr>
        <w:t xml:space="preserve">Motion to adjourn made by </w:t>
      </w:r>
      <w:r w:rsidR="00E17C63">
        <w:rPr>
          <w:rFonts w:ascii="Arial" w:hAnsi="Arial" w:cs="Arial"/>
          <w:sz w:val="20"/>
          <w:szCs w:val="20"/>
        </w:rPr>
        <w:t xml:space="preserve">Grant Westerson and </w:t>
      </w:r>
      <w:r>
        <w:rPr>
          <w:rFonts w:ascii="Arial" w:hAnsi="Arial" w:cs="Arial"/>
          <w:sz w:val="20"/>
          <w:szCs w:val="20"/>
        </w:rPr>
        <w:t xml:space="preserve">seconded by Parker Wise. Meeting adjourned at </w:t>
      </w:r>
      <w:r w:rsidR="00E17C63">
        <w:rPr>
          <w:rFonts w:ascii="Arial" w:hAnsi="Arial" w:cs="Arial"/>
          <w:sz w:val="20"/>
          <w:szCs w:val="20"/>
        </w:rPr>
        <w:t>12:59</w:t>
      </w:r>
      <w:r>
        <w:rPr>
          <w:rFonts w:ascii="Arial" w:hAnsi="Arial" w:cs="Arial"/>
          <w:sz w:val="20"/>
          <w:szCs w:val="20"/>
        </w:rPr>
        <w:t>pm.</w:t>
      </w:r>
    </w:p>
    <w:sectPr w:rsidR="00216D56" w:rsidRPr="009C2B03" w:rsidSect="00533A08">
      <w:headerReference w:type="first" r:id="rId8"/>
      <w:footerReference w:type="first" r:id="rId9"/>
      <w:pgSz w:w="12240" w:h="15840" w:code="1"/>
      <w:pgMar w:top="1440" w:right="1440" w:bottom="1350" w:left="1440" w:header="144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EB1D9" w14:textId="77777777" w:rsidR="000D76FA" w:rsidRDefault="000D76FA" w:rsidP="00326A25">
      <w:r>
        <w:separator/>
      </w:r>
    </w:p>
  </w:endnote>
  <w:endnote w:type="continuationSeparator" w:id="0">
    <w:p w14:paraId="68C42D28" w14:textId="77777777" w:rsidR="000D76FA" w:rsidRDefault="000D76FA" w:rsidP="0032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4D26" w14:textId="548331E4" w:rsidR="006D143D" w:rsidRPr="006D143D" w:rsidRDefault="006D143D" w:rsidP="006D143D">
    <w:pPr>
      <w:pStyle w:val="Footer"/>
      <w:rPr>
        <w:color w:val="000000" w:themeColor="text1"/>
        <w:sz w:val="16"/>
      </w:rPr>
    </w:pPr>
  </w:p>
  <w:p w14:paraId="7A1775BB" w14:textId="77777777" w:rsidR="00D41E03" w:rsidRPr="006D143D" w:rsidRDefault="00D41E03" w:rsidP="006D143D">
    <w:pPr>
      <w:pStyle w:val="Footer"/>
      <w:rPr>
        <w:color w:val="FF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76963" w14:textId="77777777" w:rsidR="000D76FA" w:rsidRDefault="000D76FA" w:rsidP="00326A25">
      <w:r>
        <w:separator/>
      </w:r>
    </w:p>
  </w:footnote>
  <w:footnote w:type="continuationSeparator" w:id="0">
    <w:p w14:paraId="0735D8B9" w14:textId="77777777" w:rsidR="000D76FA" w:rsidRDefault="000D76FA" w:rsidP="00326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18C4" w14:textId="77777777" w:rsidR="00D921B0" w:rsidRDefault="00740780" w:rsidP="0064691E">
    <w:pPr>
      <w:pStyle w:val="Header"/>
      <w:tabs>
        <w:tab w:val="center" w:pos="4680"/>
        <w:tab w:val="right" w:pos="9360"/>
      </w:tabs>
      <w:jc w:val="center"/>
    </w:pPr>
    <w:r>
      <w:rPr>
        <w:noProof/>
        <w:lang w:val="en-GB" w:eastAsia="en-GB"/>
      </w:rPr>
      <w:drawing>
        <wp:inline distT="0" distB="0" distL="0" distR="0" wp14:anchorId="17F3426C" wp14:editId="6A47DBBC">
          <wp:extent cx="1394460" cy="907949"/>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5807" cy="90882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86A8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FD6A48"/>
    <w:multiLevelType w:val="hybridMultilevel"/>
    <w:tmpl w:val="EA70823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C847BFA"/>
    <w:multiLevelType w:val="hybridMultilevel"/>
    <w:tmpl w:val="B75CBF08"/>
    <w:lvl w:ilvl="0" w:tplc="25688E7C">
      <w:start w:val="1"/>
      <w:numFmt w:val="decimal"/>
      <w:lvlText w:val="%1."/>
      <w:lvlJc w:val="left"/>
      <w:pPr>
        <w:ind w:left="720" w:hanging="360"/>
      </w:pPr>
      <w:rPr>
        <w:rFonts w:hint="default"/>
        <w:b/>
        <w:bCs/>
      </w:rPr>
    </w:lvl>
    <w:lvl w:ilvl="1" w:tplc="9E2A2F24">
      <w:start w:val="1"/>
      <w:numFmt w:val="lowerLetter"/>
      <w:lvlText w:val="(%2)"/>
      <w:lvlJc w:val="left"/>
      <w:pPr>
        <w:ind w:left="810" w:hanging="360"/>
      </w:pPr>
      <w:rPr>
        <w:rFonts w:hint="default"/>
      </w:rPr>
    </w:lvl>
    <w:lvl w:ilvl="2" w:tplc="0409001B">
      <w:start w:val="1"/>
      <w:numFmt w:val="lowerRoman"/>
      <w:lvlText w:val="%3."/>
      <w:lvlJc w:val="right"/>
      <w:pPr>
        <w:ind w:left="2160" w:hanging="360"/>
      </w:pPr>
    </w:lvl>
    <w:lvl w:ilvl="3" w:tplc="10CCA906">
      <w:start w:val="1"/>
      <w:numFmt w:val="bullet"/>
      <w:lvlText w:val=""/>
      <w:lvlJc w:val="left"/>
      <w:pPr>
        <w:ind w:left="2880" w:hanging="360"/>
      </w:pPr>
      <w:rPr>
        <w:rFonts w:ascii="Symbol" w:hAnsi="Symbol" w:hint="default"/>
      </w:rPr>
    </w:lvl>
    <w:lvl w:ilvl="4" w:tplc="DF3A3962">
      <w:start w:val="1"/>
      <w:numFmt w:val="bullet"/>
      <w:lvlText w:val="o"/>
      <w:lvlJc w:val="left"/>
      <w:pPr>
        <w:ind w:left="3600" w:hanging="360"/>
      </w:pPr>
      <w:rPr>
        <w:rFonts w:ascii="Courier New" w:hAnsi="Courier New" w:cs="Courier New" w:hint="default"/>
      </w:rPr>
    </w:lvl>
    <w:lvl w:ilvl="5" w:tplc="D3421570">
      <w:start w:val="1"/>
      <w:numFmt w:val="bullet"/>
      <w:lvlText w:val=""/>
      <w:lvlJc w:val="left"/>
      <w:pPr>
        <w:ind w:left="4320" w:hanging="360"/>
      </w:pPr>
      <w:rPr>
        <w:rFonts w:ascii="Wingdings" w:hAnsi="Wingdings" w:hint="default"/>
      </w:rPr>
    </w:lvl>
    <w:lvl w:ilvl="6" w:tplc="D82C9FFE">
      <w:start w:val="1"/>
      <w:numFmt w:val="bullet"/>
      <w:lvlText w:val=""/>
      <w:lvlJc w:val="left"/>
      <w:pPr>
        <w:ind w:left="5040" w:hanging="360"/>
      </w:pPr>
      <w:rPr>
        <w:rFonts w:ascii="Symbol" w:hAnsi="Symbol" w:hint="default"/>
      </w:rPr>
    </w:lvl>
    <w:lvl w:ilvl="7" w:tplc="6F908B7E">
      <w:start w:val="1"/>
      <w:numFmt w:val="bullet"/>
      <w:lvlText w:val="o"/>
      <w:lvlJc w:val="left"/>
      <w:pPr>
        <w:ind w:left="5760" w:hanging="360"/>
      </w:pPr>
      <w:rPr>
        <w:rFonts w:ascii="Courier New" w:hAnsi="Courier New" w:cs="Courier New" w:hint="default"/>
      </w:rPr>
    </w:lvl>
    <w:lvl w:ilvl="8" w:tplc="ECA03B9C">
      <w:start w:val="1"/>
      <w:numFmt w:val="bullet"/>
      <w:lvlText w:val=""/>
      <w:lvlJc w:val="left"/>
      <w:pPr>
        <w:ind w:left="6480" w:hanging="360"/>
      </w:pPr>
      <w:rPr>
        <w:rFonts w:ascii="Wingdings" w:hAnsi="Wingdings" w:hint="default"/>
      </w:rPr>
    </w:lvl>
  </w:abstractNum>
  <w:abstractNum w:abstractNumId="3" w15:restartNumberingAfterBreak="0">
    <w:nsid w:val="2EA07C6A"/>
    <w:multiLevelType w:val="hybridMultilevel"/>
    <w:tmpl w:val="EA708236"/>
    <w:lvl w:ilvl="0" w:tplc="D7F6B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45645593">
    <w:abstractNumId w:val="2"/>
  </w:num>
  <w:num w:numId="2" w16cid:durableId="1517227461">
    <w:abstractNumId w:val="3"/>
  </w:num>
  <w:num w:numId="3" w16cid:durableId="1444960371">
    <w:abstractNumId w:val="1"/>
  </w:num>
  <w:num w:numId="4" w16cid:durableId="363403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CF2"/>
    <w:rsid w:val="000052C4"/>
    <w:rsid w:val="00007796"/>
    <w:rsid w:val="000078DC"/>
    <w:rsid w:val="00021606"/>
    <w:rsid w:val="00050C88"/>
    <w:rsid w:val="00053E93"/>
    <w:rsid w:val="0007076B"/>
    <w:rsid w:val="00071C10"/>
    <w:rsid w:val="000806E5"/>
    <w:rsid w:val="00087824"/>
    <w:rsid w:val="000A033B"/>
    <w:rsid w:val="000B06B3"/>
    <w:rsid w:val="000C02CB"/>
    <w:rsid w:val="000C44FF"/>
    <w:rsid w:val="000D30F4"/>
    <w:rsid w:val="000D76FA"/>
    <w:rsid w:val="000F3E49"/>
    <w:rsid w:val="00102446"/>
    <w:rsid w:val="001061B8"/>
    <w:rsid w:val="001164CB"/>
    <w:rsid w:val="00125BD7"/>
    <w:rsid w:val="00130867"/>
    <w:rsid w:val="0015693E"/>
    <w:rsid w:val="00156B9B"/>
    <w:rsid w:val="00165AA2"/>
    <w:rsid w:val="00167EC0"/>
    <w:rsid w:val="001828B0"/>
    <w:rsid w:val="001A294F"/>
    <w:rsid w:val="001A342F"/>
    <w:rsid w:val="001A3DAE"/>
    <w:rsid w:val="001A6F51"/>
    <w:rsid w:val="001B7D20"/>
    <w:rsid w:val="001C04C1"/>
    <w:rsid w:val="001E30E1"/>
    <w:rsid w:val="00200F3F"/>
    <w:rsid w:val="00205CBD"/>
    <w:rsid w:val="00216D56"/>
    <w:rsid w:val="00241FFE"/>
    <w:rsid w:val="002440BD"/>
    <w:rsid w:val="002633A0"/>
    <w:rsid w:val="00265F66"/>
    <w:rsid w:val="00267983"/>
    <w:rsid w:val="00276FE9"/>
    <w:rsid w:val="00277F4D"/>
    <w:rsid w:val="002823E5"/>
    <w:rsid w:val="002866E5"/>
    <w:rsid w:val="002935AB"/>
    <w:rsid w:val="002B5B7A"/>
    <w:rsid w:val="002C1F24"/>
    <w:rsid w:val="002C4FBA"/>
    <w:rsid w:val="002D2E64"/>
    <w:rsid w:val="002D30A8"/>
    <w:rsid w:val="002D5030"/>
    <w:rsid w:val="002E1186"/>
    <w:rsid w:val="002E18C1"/>
    <w:rsid w:val="002E2437"/>
    <w:rsid w:val="002E4B1F"/>
    <w:rsid w:val="0030563E"/>
    <w:rsid w:val="00306004"/>
    <w:rsid w:val="003122BD"/>
    <w:rsid w:val="0031574F"/>
    <w:rsid w:val="00326A25"/>
    <w:rsid w:val="00331D62"/>
    <w:rsid w:val="00344287"/>
    <w:rsid w:val="003541F4"/>
    <w:rsid w:val="003815F8"/>
    <w:rsid w:val="003A1ED7"/>
    <w:rsid w:val="003A39EC"/>
    <w:rsid w:val="003D0FC0"/>
    <w:rsid w:val="003D6600"/>
    <w:rsid w:val="0040616B"/>
    <w:rsid w:val="00407832"/>
    <w:rsid w:val="00413BA1"/>
    <w:rsid w:val="00415CD5"/>
    <w:rsid w:val="00431E10"/>
    <w:rsid w:val="00451D41"/>
    <w:rsid w:val="00464784"/>
    <w:rsid w:val="004821E5"/>
    <w:rsid w:val="00487E46"/>
    <w:rsid w:val="004B41AA"/>
    <w:rsid w:val="004C02DE"/>
    <w:rsid w:val="004C1476"/>
    <w:rsid w:val="004C42CF"/>
    <w:rsid w:val="004C5140"/>
    <w:rsid w:val="004C5737"/>
    <w:rsid w:val="004C70AF"/>
    <w:rsid w:val="004D278D"/>
    <w:rsid w:val="004E1DF4"/>
    <w:rsid w:val="004F151C"/>
    <w:rsid w:val="004F7177"/>
    <w:rsid w:val="004F71DF"/>
    <w:rsid w:val="00500828"/>
    <w:rsid w:val="00500EC1"/>
    <w:rsid w:val="00503D61"/>
    <w:rsid w:val="00507A43"/>
    <w:rsid w:val="005140DC"/>
    <w:rsid w:val="0051521B"/>
    <w:rsid w:val="005154E3"/>
    <w:rsid w:val="00516180"/>
    <w:rsid w:val="00517A4A"/>
    <w:rsid w:val="00525A1C"/>
    <w:rsid w:val="00525EE7"/>
    <w:rsid w:val="005325BA"/>
    <w:rsid w:val="00533A08"/>
    <w:rsid w:val="00536885"/>
    <w:rsid w:val="0054101A"/>
    <w:rsid w:val="005418E4"/>
    <w:rsid w:val="0055362B"/>
    <w:rsid w:val="00566D3A"/>
    <w:rsid w:val="00573F42"/>
    <w:rsid w:val="00583A67"/>
    <w:rsid w:val="00587132"/>
    <w:rsid w:val="00590470"/>
    <w:rsid w:val="005974E6"/>
    <w:rsid w:val="005A4FE3"/>
    <w:rsid w:val="005C0609"/>
    <w:rsid w:val="005C60A9"/>
    <w:rsid w:val="005C714B"/>
    <w:rsid w:val="005D24E5"/>
    <w:rsid w:val="005D379D"/>
    <w:rsid w:val="005E6625"/>
    <w:rsid w:val="005F5A9C"/>
    <w:rsid w:val="00600D50"/>
    <w:rsid w:val="00605B23"/>
    <w:rsid w:val="00625267"/>
    <w:rsid w:val="00642324"/>
    <w:rsid w:val="00646A4D"/>
    <w:rsid w:val="00694510"/>
    <w:rsid w:val="006B631A"/>
    <w:rsid w:val="006C5FD8"/>
    <w:rsid w:val="006D143D"/>
    <w:rsid w:val="006F1B43"/>
    <w:rsid w:val="006F77C6"/>
    <w:rsid w:val="00712040"/>
    <w:rsid w:val="00715763"/>
    <w:rsid w:val="007178FE"/>
    <w:rsid w:val="0072253C"/>
    <w:rsid w:val="00731529"/>
    <w:rsid w:val="00734338"/>
    <w:rsid w:val="007369AB"/>
    <w:rsid w:val="00740780"/>
    <w:rsid w:val="00740CE9"/>
    <w:rsid w:val="007460A6"/>
    <w:rsid w:val="00752580"/>
    <w:rsid w:val="007558FA"/>
    <w:rsid w:val="00761B59"/>
    <w:rsid w:val="00764694"/>
    <w:rsid w:val="007731FE"/>
    <w:rsid w:val="00776349"/>
    <w:rsid w:val="007829F2"/>
    <w:rsid w:val="00784F3D"/>
    <w:rsid w:val="007904FE"/>
    <w:rsid w:val="00790BC7"/>
    <w:rsid w:val="00790F59"/>
    <w:rsid w:val="00792547"/>
    <w:rsid w:val="007926FF"/>
    <w:rsid w:val="00793BBE"/>
    <w:rsid w:val="007B4D43"/>
    <w:rsid w:val="007C424C"/>
    <w:rsid w:val="007C4294"/>
    <w:rsid w:val="00806043"/>
    <w:rsid w:val="00822E41"/>
    <w:rsid w:val="008230AA"/>
    <w:rsid w:val="00826E72"/>
    <w:rsid w:val="00834320"/>
    <w:rsid w:val="008366FE"/>
    <w:rsid w:val="00843052"/>
    <w:rsid w:val="008444CB"/>
    <w:rsid w:val="008554BD"/>
    <w:rsid w:val="00860378"/>
    <w:rsid w:val="00867816"/>
    <w:rsid w:val="008759E8"/>
    <w:rsid w:val="00893E5F"/>
    <w:rsid w:val="008C5990"/>
    <w:rsid w:val="008D25D2"/>
    <w:rsid w:val="008D399F"/>
    <w:rsid w:val="008E20B1"/>
    <w:rsid w:val="008E7E2F"/>
    <w:rsid w:val="008F2B72"/>
    <w:rsid w:val="008F5DDC"/>
    <w:rsid w:val="009042D6"/>
    <w:rsid w:val="00911D1D"/>
    <w:rsid w:val="00913868"/>
    <w:rsid w:val="00916424"/>
    <w:rsid w:val="009229E5"/>
    <w:rsid w:val="00945035"/>
    <w:rsid w:val="00955495"/>
    <w:rsid w:val="00956946"/>
    <w:rsid w:val="00981653"/>
    <w:rsid w:val="009829C2"/>
    <w:rsid w:val="009837C7"/>
    <w:rsid w:val="00991206"/>
    <w:rsid w:val="009A0C6D"/>
    <w:rsid w:val="009A6798"/>
    <w:rsid w:val="009B42C5"/>
    <w:rsid w:val="009C024D"/>
    <w:rsid w:val="009C2B03"/>
    <w:rsid w:val="009C5915"/>
    <w:rsid w:val="009D1F7B"/>
    <w:rsid w:val="009D6463"/>
    <w:rsid w:val="009E224F"/>
    <w:rsid w:val="009F4D86"/>
    <w:rsid w:val="009F6B7C"/>
    <w:rsid w:val="009F7D31"/>
    <w:rsid w:val="00A048BA"/>
    <w:rsid w:val="00A46B77"/>
    <w:rsid w:val="00A56C5A"/>
    <w:rsid w:val="00A814C7"/>
    <w:rsid w:val="00A83471"/>
    <w:rsid w:val="00A85CF2"/>
    <w:rsid w:val="00A910E5"/>
    <w:rsid w:val="00A93A3A"/>
    <w:rsid w:val="00AA57E9"/>
    <w:rsid w:val="00AB181A"/>
    <w:rsid w:val="00AB1DD8"/>
    <w:rsid w:val="00AE214A"/>
    <w:rsid w:val="00AE4153"/>
    <w:rsid w:val="00AF28CD"/>
    <w:rsid w:val="00AF6DC7"/>
    <w:rsid w:val="00B045E6"/>
    <w:rsid w:val="00B178DD"/>
    <w:rsid w:val="00B35ED1"/>
    <w:rsid w:val="00B36340"/>
    <w:rsid w:val="00B420FF"/>
    <w:rsid w:val="00B658CB"/>
    <w:rsid w:val="00B73003"/>
    <w:rsid w:val="00B84032"/>
    <w:rsid w:val="00B95181"/>
    <w:rsid w:val="00BA0F96"/>
    <w:rsid w:val="00BA4853"/>
    <w:rsid w:val="00BA6EB1"/>
    <w:rsid w:val="00BB74C8"/>
    <w:rsid w:val="00BB7B2B"/>
    <w:rsid w:val="00BC6CF2"/>
    <w:rsid w:val="00BD7B55"/>
    <w:rsid w:val="00BE2D78"/>
    <w:rsid w:val="00BE31CD"/>
    <w:rsid w:val="00BE5A51"/>
    <w:rsid w:val="00BF6B1D"/>
    <w:rsid w:val="00BF793E"/>
    <w:rsid w:val="00C16A22"/>
    <w:rsid w:val="00C2387E"/>
    <w:rsid w:val="00C27E55"/>
    <w:rsid w:val="00C370ED"/>
    <w:rsid w:val="00C413EA"/>
    <w:rsid w:val="00C457A5"/>
    <w:rsid w:val="00C65CDA"/>
    <w:rsid w:val="00C66AF4"/>
    <w:rsid w:val="00C8308E"/>
    <w:rsid w:val="00C839B6"/>
    <w:rsid w:val="00C843DE"/>
    <w:rsid w:val="00C90A78"/>
    <w:rsid w:val="00CA4C3B"/>
    <w:rsid w:val="00CB06EA"/>
    <w:rsid w:val="00CC555B"/>
    <w:rsid w:val="00CD000C"/>
    <w:rsid w:val="00CD449F"/>
    <w:rsid w:val="00CE1A00"/>
    <w:rsid w:val="00CE6EF1"/>
    <w:rsid w:val="00CF06AF"/>
    <w:rsid w:val="00CF147F"/>
    <w:rsid w:val="00CF3EE7"/>
    <w:rsid w:val="00D22FAF"/>
    <w:rsid w:val="00D25B2F"/>
    <w:rsid w:val="00D34BCF"/>
    <w:rsid w:val="00D41E03"/>
    <w:rsid w:val="00D546EF"/>
    <w:rsid w:val="00D5722F"/>
    <w:rsid w:val="00D57BE9"/>
    <w:rsid w:val="00D647F1"/>
    <w:rsid w:val="00D67877"/>
    <w:rsid w:val="00D820D3"/>
    <w:rsid w:val="00D92E9F"/>
    <w:rsid w:val="00DA07D7"/>
    <w:rsid w:val="00DB5E13"/>
    <w:rsid w:val="00DC2FBD"/>
    <w:rsid w:val="00DD1198"/>
    <w:rsid w:val="00DD7D3B"/>
    <w:rsid w:val="00E16BC0"/>
    <w:rsid w:val="00E17C63"/>
    <w:rsid w:val="00E22C20"/>
    <w:rsid w:val="00E27413"/>
    <w:rsid w:val="00E3185A"/>
    <w:rsid w:val="00E37243"/>
    <w:rsid w:val="00E4059C"/>
    <w:rsid w:val="00E53711"/>
    <w:rsid w:val="00E6355C"/>
    <w:rsid w:val="00E66423"/>
    <w:rsid w:val="00E712E0"/>
    <w:rsid w:val="00E90A06"/>
    <w:rsid w:val="00E960D8"/>
    <w:rsid w:val="00EA4088"/>
    <w:rsid w:val="00EA6205"/>
    <w:rsid w:val="00EA6AE8"/>
    <w:rsid w:val="00EB1518"/>
    <w:rsid w:val="00EB5EDC"/>
    <w:rsid w:val="00ED2EE1"/>
    <w:rsid w:val="00EE052A"/>
    <w:rsid w:val="00EE39C6"/>
    <w:rsid w:val="00EE6FAD"/>
    <w:rsid w:val="00F06E6D"/>
    <w:rsid w:val="00F1414B"/>
    <w:rsid w:val="00F21F7E"/>
    <w:rsid w:val="00F30F83"/>
    <w:rsid w:val="00F35396"/>
    <w:rsid w:val="00F53F04"/>
    <w:rsid w:val="00F610DE"/>
    <w:rsid w:val="00F65CB9"/>
    <w:rsid w:val="00FA3914"/>
    <w:rsid w:val="00FC6857"/>
    <w:rsid w:val="00FC69B2"/>
    <w:rsid w:val="00FC7C3D"/>
    <w:rsid w:val="00FF1CC4"/>
    <w:rsid w:val="00FF5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D531"/>
  <w15:docId w15:val="{3E007B92-B675-4B50-AB92-628CBCB9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CF2"/>
    <w:rPr>
      <w:rFonts w:eastAsiaTheme="minorEastAsia" w:cs="Times New Roman"/>
    </w:rPr>
  </w:style>
  <w:style w:type="paragraph" w:styleId="Heading1">
    <w:name w:val="heading 1"/>
    <w:basedOn w:val="Normal"/>
    <w:next w:val="Normal"/>
    <w:link w:val="Heading1Char"/>
    <w:uiPriority w:val="1"/>
    <w:qFormat/>
    <w:rsid w:val="00C66AF4"/>
    <w:pPr>
      <w:keepNext/>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2"/>
    <w:qFormat/>
    <w:rsid w:val="00C66AF4"/>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3"/>
    <w:qFormat/>
    <w:rsid w:val="00C66AF4"/>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4"/>
    <w:qFormat/>
    <w:rsid w:val="00C66AF4"/>
    <w:pPr>
      <w:keepNext/>
      <w:keepLines/>
      <w:spacing w:before="240" w:after="60"/>
      <w:outlineLvl w:val="3"/>
    </w:pPr>
    <w:rPr>
      <w:rFonts w:ascii="Times New Roman Bold" w:eastAsiaTheme="majorEastAsia" w:hAnsi="Times New Roman Bold" w:cstheme="majorBidi"/>
      <w:b/>
      <w:bCs/>
      <w:iCs/>
      <w:sz w:val="28"/>
    </w:rPr>
  </w:style>
  <w:style w:type="paragraph" w:styleId="Heading5">
    <w:name w:val="heading 5"/>
    <w:basedOn w:val="Normal"/>
    <w:next w:val="Normal"/>
    <w:link w:val="Heading5Char"/>
    <w:uiPriority w:val="5"/>
    <w:qFormat/>
    <w:rsid w:val="00C66AF4"/>
    <w:pPr>
      <w:keepNext/>
      <w:spacing w:before="240" w:after="60"/>
      <w:outlineLvl w:val="4"/>
    </w:pPr>
    <w:rPr>
      <w:rFonts w:ascii="Times New Roman Bold" w:eastAsiaTheme="majorEastAsia" w:hAnsi="Times New Roman Bold" w:cstheme="majorBidi"/>
      <w:b/>
      <w:i/>
      <w:sz w:val="26"/>
    </w:rPr>
  </w:style>
  <w:style w:type="paragraph" w:styleId="Heading6">
    <w:name w:val="heading 6"/>
    <w:basedOn w:val="Normal"/>
    <w:next w:val="Normal"/>
    <w:link w:val="Heading6Char"/>
    <w:uiPriority w:val="9"/>
    <w:qFormat/>
    <w:rsid w:val="00C66AF4"/>
    <w:pPr>
      <w:keepNext/>
      <w:spacing w:before="240" w:after="60"/>
      <w:outlineLvl w:val="5"/>
    </w:pPr>
    <w:rPr>
      <w:rFonts w:ascii="Times New Roman Bold" w:eastAsiaTheme="majorEastAsia" w:hAnsi="Times New Roman Bold" w:cstheme="majorBidi"/>
      <w:b/>
      <w:iCs/>
      <w:sz w:val="22"/>
    </w:rPr>
  </w:style>
  <w:style w:type="paragraph" w:styleId="Heading7">
    <w:name w:val="heading 7"/>
    <w:basedOn w:val="Normal"/>
    <w:next w:val="Normal"/>
    <w:link w:val="Heading7Char"/>
    <w:uiPriority w:val="9"/>
    <w:qFormat/>
    <w:rsid w:val="00C66AF4"/>
    <w:pPr>
      <w:keepNext/>
      <w:spacing w:before="240" w:after="60"/>
      <w:outlineLvl w:val="6"/>
    </w:pPr>
    <w:rPr>
      <w:rFonts w:eastAsiaTheme="majorEastAsia" w:cstheme="majorBidi"/>
      <w:iCs/>
    </w:rPr>
  </w:style>
  <w:style w:type="paragraph" w:styleId="Heading8">
    <w:name w:val="heading 8"/>
    <w:basedOn w:val="Normal"/>
    <w:next w:val="Normal"/>
    <w:link w:val="Heading8Char"/>
    <w:uiPriority w:val="9"/>
    <w:qFormat/>
    <w:rsid w:val="00C66AF4"/>
    <w:pPr>
      <w:keepNext/>
      <w:spacing w:before="240" w:after="60"/>
      <w:outlineLvl w:val="7"/>
    </w:pPr>
    <w:rPr>
      <w:rFonts w:eastAsiaTheme="majorEastAsia" w:cstheme="majorBidi"/>
      <w:i/>
      <w:szCs w:val="20"/>
    </w:rPr>
  </w:style>
  <w:style w:type="paragraph" w:styleId="Heading9">
    <w:name w:val="heading 9"/>
    <w:basedOn w:val="Normal"/>
    <w:next w:val="Normal"/>
    <w:link w:val="Heading9Char"/>
    <w:uiPriority w:val="9"/>
    <w:qFormat/>
    <w:rsid w:val="00C66AF4"/>
    <w:pPr>
      <w:keepNext/>
      <w:spacing w:before="240" w:after="6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66AF4"/>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2"/>
    <w:rsid w:val="00C66AF4"/>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3"/>
    <w:rsid w:val="00C66AF4"/>
    <w:rPr>
      <w:rFonts w:ascii="Arial" w:eastAsiaTheme="majorEastAsia" w:hAnsi="Arial" w:cstheme="majorBidi"/>
      <w:b/>
      <w:bCs/>
      <w:sz w:val="26"/>
    </w:rPr>
  </w:style>
  <w:style w:type="character" w:customStyle="1" w:styleId="Heading4Char">
    <w:name w:val="Heading 4 Char"/>
    <w:basedOn w:val="DefaultParagraphFont"/>
    <w:link w:val="Heading4"/>
    <w:uiPriority w:val="4"/>
    <w:rsid w:val="00C66AF4"/>
    <w:rPr>
      <w:rFonts w:ascii="Times New Roman Bold" w:eastAsiaTheme="majorEastAsia" w:hAnsi="Times New Roman Bold" w:cstheme="majorBidi"/>
      <w:b/>
      <w:bCs/>
      <w:iCs/>
      <w:sz w:val="28"/>
    </w:rPr>
  </w:style>
  <w:style w:type="character" w:customStyle="1" w:styleId="Heading5Char">
    <w:name w:val="Heading 5 Char"/>
    <w:basedOn w:val="DefaultParagraphFont"/>
    <w:link w:val="Heading5"/>
    <w:uiPriority w:val="5"/>
    <w:rsid w:val="00C66AF4"/>
    <w:rPr>
      <w:rFonts w:ascii="Times New Roman Bold" w:eastAsiaTheme="majorEastAsia" w:hAnsi="Times New Roman Bold" w:cstheme="majorBidi"/>
      <w:b/>
      <w:i/>
      <w:sz w:val="26"/>
    </w:rPr>
  </w:style>
  <w:style w:type="character" w:customStyle="1" w:styleId="Heading6Char">
    <w:name w:val="Heading 6 Char"/>
    <w:basedOn w:val="DefaultParagraphFont"/>
    <w:link w:val="Heading6"/>
    <w:uiPriority w:val="9"/>
    <w:rsid w:val="00C66AF4"/>
    <w:rPr>
      <w:rFonts w:ascii="Times New Roman Bold" w:eastAsiaTheme="majorEastAsia" w:hAnsi="Times New Roman Bold" w:cstheme="majorBidi"/>
      <w:b/>
      <w:iCs/>
      <w:sz w:val="22"/>
    </w:rPr>
  </w:style>
  <w:style w:type="character" w:customStyle="1" w:styleId="Heading7Char">
    <w:name w:val="Heading 7 Char"/>
    <w:basedOn w:val="DefaultParagraphFont"/>
    <w:link w:val="Heading7"/>
    <w:uiPriority w:val="9"/>
    <w:rsid w:val="00C66AF4"/>
    <w:rPr>
      <w:rFonts w:eastAsiaTheme="majorEastAsia" w:cstheme="majorBidi"/>
      <w:iCs/>
    </w:rPr>
  </w:style>
  <w:style w:type="character" w:customStyle="1" w:styleId="Heading8Char">
    <w:name w:val="Heading 8 Char"/>
    <w:basedOn w:val="DefaultParagraphFont"/>
    <w:link w:val="Heading8"/>
    <w:uiPriority w:val="9"/>
    <w:rsid w:val="00C66AF4"/>
    <w:rPr>
      <w:rFonts w:eastAsiaTheme="majorEastAsia" w:cstheme="majorBidi"/>
      <w:i/>
      <w:szCs w:val="20"/>
    </w:rPr>
  </w:style>
  <w:style w:type="character" w:customStyle="1" w:styleId="Heading9Char">
    <w:name w:val="Heading 9 Char"/>
    <w:basedOn w:val="DefaultParagraphFont"/>
    <w:link w:val="Heading9"/>
    <w:uiPriority w:val="9"/>
    <w:rsid w:val="00C66AF4"/>
    <w:rPr>
      <w:rFonts w:eastAsiaTheme="majorEastAsia" w:cstheme="majorBidi"/>
      <w:iCs/>
      <w:szCs w:val="20"/>
    </w:rPr>
  </w:style>
  <w:style w:type="paragraph" w:styleId="BodyText">
    <w:name w:val="Body Text"/>
    <w:basedOn w:val="Normal"/>
    <w:link w:val="BodyTextChar"/>
    <w:uiPriority w:val="10"/>
    <w:qFormat/>
    <w:rsid w:val="00C66AF4"/>
    <w:pPr>
      <w:spacing w:after="120"/>
    </w:pPr>
  </w:style>
  <w:style w:type="character" w:customStyle="1" w:styleId="BodyTextChar">
    <w:name w:val="Body Text Char"/>
    <w:basedOn w:val="DefaultParagraphFont"/>
    <w:link w:val="BodyText"/>
    <w:uiPriority w:val="10"/>
    <w:rsid w:val="0072253C"/>
  </w:style>
  <w:style w:type="paragraph" w:styleId="Header">
    <w:name w:val="header"/>
    <w:basedOn w:val="Normal"/>
    <w:link w:val="HeaderChar"/>
    <w:uiPriority w:val="99"/>
    <w:unhideWhenUsed/>
    <w:rsid w:val="00BC6CF2"/>
    <w:pPr>
      <w:tabs>
        <w:tab w:val="center" w:pos="4320"/>
        <w:tab w:val="right" w:pos="8640"/>
      </w:tabs>
    </w:pPr>
  </w:style>
  <w:style w:type="character" w:customStyle="1" w:styleId="HeaderChar">
    <w:name w:val="Header Char"/>
    <w:basedOn w:val="DefaultParagraphFont"/>
    <w:link w:val="Header"/>
    <w:uiPriority w:val="99"/>
    <w:rsid w:val="00BC6CF2"/>
    <w:rPr>
      <w:rFonts w:eastAsiaTheme="minorEastAsia" w:cs="Times New Roman"/>
    </w:rPr>
  </w:style>
  <w:style w:type="paragraph" w:styleId="Footer">
    <w:name w:val="footer"/>
    <w:basedOn w:val="Normal"/>
    <w:link w:val="FooterChar"/>
    <w:uiPriority w:val="99"/>
    <w:unhideWhenUsed/>
    <w:rsid w:val="00BC6CF2"/>
    <w:pPr>
      <w:tabs>
        <w:tab w:val="center" w:pos="4320"/>
        <w:tab w:val="right" w:pos="8640"/>
      </w:tabs>
    </w:pPr>
  </w:style>
  <w:style w:type="character" w:customStyle="1" w:styleId="FooterChar">
    <w:name w:val="Footer Char"/>
    <w:basedOn w:val="DefaultParagraphFont"/>
    <w:link w:val="Footer"/>
    <w:uiPriority w:val="99"/>
    <w:rsid w:val="00BC6CF2"/>
    <w:rPr>
      <w:rFonts w:eastAsiaTheme="minorEastAsia" w:cs="Times New Roman"/>
    </w:rPr>
  </w:style>
  <w:style w:type="paragraph" w:styleId="ListParagraph">
    <w:name w:val="List Paragraph"/>
    <w:basedOn w:val="Normal"/>
    <w:uiPriority w:val="34"/>
    <w:qFormat/>
    <w:rsid w:val="00BC6CF2"/>
    <w:pPr>
      <w:ind w:left="720"/>
      <w:contextualSpacing/>
    </w:pPr>
  </w:style>
  <w:style w:type="paragraph" w:customStyle="1" w:styleId="Default">
    <w:name w:val="Default"/>
    <w:rsid w:val="00BC6CF2"/>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BC6CF2"/>
    <w:rPr>
      <w:rFonts w:ascii="Tahoma" w:hAnsi="Tahoma" w:cs="Tahoma"/>
      <w:sz w:val="16"/>
      <w:szCs w:val="16"/>
    </w:rPr>
  </w:style>
  <w:style w:type="character" w:customStyle="1" w:styleId="BalloonTextChar">
    <w:name w:val="Balloon Text Char"/>
    <w:basedOn w:val="DefaultParagraphFont"/>
    <w:link w:val="BalloonText"/>
    <w:uiPriority w:val="99"/>
    <w:semiHidden/>
    <w:rsid w:val="00BC6CF2"/>
    <w:rPr>
      <w:rFonts w:ascii="Tahoma" w:eastAsiaTheme="minorEastAsia" w:hAnsi="Tahoma" w:cs="Tahoma"/>
      <w:sz w:val="16"/>
      <w:szCs w:val="16"/>
    </w:rPr>
  </w:style>
  <w:style w:type="character" w:styleId="Hyperlink">
    <w:name w:val="Hyperlink"/>
    <w:basedOn w:val="DefaultParagraphFont"/>
    <w:uiPriority w:val="99"/>
    <w:unhideWhenUsed/>
    <w:rsid w:val="00D820D3"/>
    <w:rPr>
      <w:color w:val="0000FF" w:themeColor="hyperlink"/>
      <w:u w:val="single"/>
    </w:rPr>
  </w:style>
  <w:style w:type="character" w:styleId="UnresolvedMention">
    <w:name w:val="Unresolved Mention"/>
    <w:basedOn w:val="DefaultParagraphFont"/>
    <w:uiPriority w:val="99"/>
    <w:semiHidden/>
    <w:unhideWhenUsed/>
    <w:rsid w:val="00DD7D3B"/>
    <w:rPr>
      <w:color w:val="605E5C"/>
      <w:shd w:val="clear" w:color="auto" w:fill="E1DFDD"/>
    </w:rPr>
  </w:style>
  <w:style w:type="paragraph" w:styleId="ListBullet">
    <w:name w:val="List Bullet"/>
    <w:basedOn w:val="Normal"/>
    <w:uiPriority w:val="99"/>
    <w:semiHidden/>
    <w:unhideWhenUsed/>
    <w:rsid w:val="00BE2D78"/>
    <w:pPr>
      <w:numPr>
        <w:numId w:val="4"/>
      </w:numPr>
      <w:spacing w:after="160" w:line="256" w:lineRule="auto"/>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tportauthority.com/govern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6</Pages>
  <Words>2066</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Ulysses B. Hammond</cp:lastModifiedBy>
  <cp:revision>31</cp:revision>
  <cp:lastPrinted>2022-12-07T16:16:00Z</cp:lastPrinted>
  <dcterms:created xsi:type="dcterms:W3CDTF">2023-04-20T19:19:00Z</dcterms:created>
  <dcterms:modified xsi:type="dcterms:W3CDTF">2023-04-21T20:07:00Z</dcterms:modified>
</cp:coreProperties>
</file>