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EF55" w14:textId="77777777" w:rsidR="00BC6CF2" w:rsidRPr="000C3A5F" w:rsidRDefault="00BC6CF2" w:rsidP="00BC6CF2">
      <w:pPr>
        <w:rPr>
          <w:rFonts w:ascii="Arial" w:hAnsi="Arial" w:cs="Arial"/>
          <w:b/>
          <w:sz w:val="28"/>
          <w:szCs w:val="28"/>
          <w:u w:val="single"/>
        </w:rPr>
      </w:pPr>
    </w:p>
    <w:p w14:paraId="65E54726" w14:textId="7F08180E" w:rsidR="00CA38C9" w:rsidRDefault="00CA38C9" w:rsidP="006B378E">
      <w:pPr>
        <w:jc w:val="center"/>
        <w:rPr>
          <w:rFonts w:ascii="Arial" w:hAnsi="Arial" w:cs="Arial"/>
          <w:sz w:val="20"/>
          <w:szCs w:val="20"/>
        </w:rPr>
      </w:pPr>
      <w:r>
        <w:rPr>
          <w:rFonts w:ascii="Arial" w:hAnsi="Arial" w:cs="Arial"/>
          <w:sz w:val="20"/>
          <w:szCs w:val="20"/>
        </w:rPr>
        <w:t>REGULAR MEETING OF THE</w:t>
      </w:r>
    </w:p>
    <w:p w14:paraId="6C3BA99D" w14:textId="51F2AD0A" w:rsidR="006B378E" w:rsidRPr="004602C5" w:rsidRDefault="006B378E" w:rsidP="006B378E">
      <w:pPr>
        <w:jc w:val="center"/>
        <w:rPr>
          <w:rFonts w:ascii="Arial" w:hAnsi="Arial" w:cs="Arial"/>
          <w:sz w:val="20"/>
          <w:szCs w:val="20"/>
        </w:rPr>
      </w:pPr>
      <w:r w:rsidRPr="004602C5">
        <w:rPr>
          <w:rFonts w:ascii="Arial" w:hAnsi="Arial" w:cs="Arial"/>
          <w:sz w:val="20"/>
          <w:szCs w:val="20"/>
        </w:rPr>
        <w:t>CONNECTICUT PORT AUTHORITY</w:t>
      </w:r>
    </w:p>
    <w:p w14:paraId="28A395E2" w14:textId="4C7C7448" w:rsidR="006B378E" w:rsidRPr="004602C5" w:rsidRDefault="006B378E" w:rsidP="00CA38C9">
      <w:pPr>
        <w:jc w:val="center"/>
        <w:rPr>
          <w:rFonts w:ascii="Arial" w:hAnsi="Arial" w:cs="Arial"/>
          <w:sz w:val="20"/>
          <w:szCs w:val="20"/>
        </w:rPr>
      </w:pPr>
      <w:r w:rsidRPr="004602C5">
        <w:rPr>
          <w:rFonts w:ascii="Arial" w:hAnsi="Arial" w:cs="Arial"/>
          <w:sz w:val="20"/>
          <w:szCs w:val="20"/>
        </w:rPr>
        <w:t>FINANCE COMMITTEE</w:t>
      </w:r>
    </w:p>
    <w:p w14:paraId="035FD5F3" w14:textId="77777777" w:rsidR="00BC6CF2" w:rsidRPr="004602C5" w:rsidRDefault="00BC6CF2" w:rsidP="00BC6CF2">
      <w:pPr>
        <w:jc w:val="center"/>
        <w:rPr>
          <w:rFonts w:ascii="Arial" w:hAnsi="Arial" w:cs="Arial"/>
          <w:sz w:val="20"/>
          <w:szCs w:val="20"/>
        </w:rPr>
      </w:pPr>
    </w:p>
    <w:p w14:paraId="44584C95" w14:textId="29625644" w:rsidR="006658DE" w:rsidRPr="004602C5" w:rsidRDefault="00F03A0C" w:rsidP="00BC6CF2">
      <w:pPr>
        <w:jc w:val="center"/>
        <w:rPr>
          <w:rFonts w:ascii="Arial" w:hAnsi="Arial" w:cs="Arial"/>
          <w:b/>
          <w:sz w:val="20"/>
          <w:szCs w:val="20"/>
        </w:rPr>
      </w:pPr>
      <w:r w:rsidRPr="004602C5">
        <w:rPr>
          <w:rFonts w:ascii="Arial" w:hAnsi="Arial" w:cs="Arial"/>
          <w:b/>
          <w:sz w:val="20"/>
          <w:szCs w:val="20"/>
        </w:rPr>
        <w:t xml:space="preserve">Tuesday </w:t>
      </w:r>
      <w:r w:rsidR="00DA6F0F">
        <w:rPr>
          <w:rFonts w:ascii="Arial" w:hAnsi="Arial" w:cs="Arial"/>
          <w:b/>
          <w:sz w:val="20"/>
          <w:szCs w:val="20"/>
        </w:rPr>
        <w:t>April</w:t>
      </w:r>
      <w:r w:rsidR="00D53351">
        <w:rPr>
          <w:rFonts w:ascii="Arial" w:hAnsi="Arial" w:cs="Arial"/>
          <w:b/>
          <w:sz w:val="20"/>
          <w:szCs w:val="20"/>
        </w:rPr>
        <w:t xml:space="preserve"> 18</w:t>
      </w:r>
      <w:r w:rsidR="00196072" w:rsidRPr="004602C5">
        <w:rPr>
          <w:rFonts w:ascii="Arial" w:hAnsi="Arial" w:cs="Arial"/>
          <w:b/>
          <w:sz w:val="20"/>
          <w:szCs w:val="20"/>
        </w:rPr>
        <w:t>, 202</w:t>
      </w:r>
      <w:r w:rsidR="00DA6F0F">
        <w:rPr>
          <w:rFonts w:ascii="Arial" w:hAnsi="Arial" w:cs="Arial"/>
          <w:b/>
          <w:sz w:val="20"/>
          <w:szCs w:val="20"/>
        </w:rPr>
        <w:t>3</w:t>
      </w:r>
    </w:p>
    <w:p w14:paraId="0E9F7DDB" w14:textId="501D8CDA" w:rsidR="00BC6CF2" w:rsidRPr="004602C5" w:rsidRDefault="00DA5C13" w:rsidP="00BC6CF2">
      <w:pPr>
        <w:jc w:val="center"/>
        <w:rPr>
          <w:rFonts w:ascii="Arial" w:hAnsi="Arial" w:cs="Arial"/>
          <w:b/>
          <w:color w:val="000000" w:themeColor="text1"/>
          <w:sz w:val="20"/>
          <w:szCs w:val="20"/>
        </w:rPr>
      </w:pPr>
      <w:r w:rsidRPr="004602C5">
        <w:rPr>
          <w:rFonts w:ascii="Arial" w:hAnsi="Arial" w:cs="Arial"/>
          <w:b/>
          <w:sz w:val="20"/>
          <w:szCs w:val="20"/>
        </w:rPr>
        <w:t>10</w:t>
      </w:r>
      <w:r w:rsidR="001E4E93" w:rsidRPr="004602C5">
        <w:rPr>
          <w:rFonts w:ascii="Arial" w:hAnsi="Arial" w:cs="Arial"/>
          <w:b/>
          <w:sz w:val="20"/>
          <w:szCs w:val="20"/>
        </w:rPr>
        <w:t>:0</w:t>
      </w:r>
      <w:r w:rsidR="00936AD0" w:rsidRPr="004602C5">
        <w:rPr>
          <w:rFonts w:ascii="Arial" w:hAnsi="Arial" w:cs="Arial"/>
          <w:b/>
          <w:sz w:val="20"/>
          <w:szCs w:val="20"/>
        </w:rPr>
        <w:t>0</w:t>
      </w:r>
      <w:r w:rsidR="006F1BBA" w:rsidRPr="004602C5">
        <w:rPr>
          <w:rFonts w:ascii="Arial" w:hAnsi="Arial" w:cs="Arial"/>
          <w:b/>
          <w:sz w:val="20"/>
          <w:szCs w:val="20"/>
        </w:rPr>
        <w:t xml:space="preserve"> </w:t>
      </w:r>
      <w:r w:rsidR="00264DDC">
        <w:rPr>
          <w:rFonts w:ascii="Arial" w:hAnsi="Arial" w:cs="Arial"/>
          <w:b/>
          <w:sz w:val="20"/>
          <w:szCs w:val="20"/>
        </w:rPr>
        <w:t>a</w:t>
      </w:r>
      <w:r w:rsidR="00B76F61" w:rsidRPr="004602C5">
        <w:rPr>
          <w:rFonts w:ascii="Arial" w:hAnsi="Arial" w:cs="Arial"/>
          <w:b/>
          <w:sz w:val="20"/>
          <w:szCs w:val="20"/>
        </w:rPr>
        <w:t>.</w:t>
      </w:r>
      <w:r w:rsidR="00264DDC">
        <w:rPr>
          <w:rFonts w:ascii="Arial" w:hAnsi="Arial" w:cs="Arial"/>
          <w:b/>
          <w:sz w:val="20"/>
          <w:szCs w:val="20"/>
        </w:rPr>
        <w:t>m</w:t>
      </w:r>
      <w:r w:rsidR="00B76F61" w:rsidRPr="004602C5">
        <w:rPr>
          <w:rFonts w:ascii="Arial" w:hAnsi="Arial" w:cs="Arial"/>
          <w:b/>
          <w:sz w:val="20"/>
          <w:szCs w:val="20"/>
        </w:rPr>
        <w:t>.</w:t>
      </w:r>
    </w:p>
    <w:p w14:paraId="57ACBAE9" w14:textId="77777777" w:rsidR="00042E18" w:rsidRDefault="006F1BBA" w:rsidP="00042E18">
      <w:pPr>
        <w:tabs>
          <w:tab w:val="left" w:pos="3667"/>
        </w:tabs>
        <w:jc w:val="center"/>
        <w:rPr>
          <w:rFonts w:ascii="Arial" w:hAnsi="Arial" w:cs="Arial"/>
          <w:b/>
          <w:sz w:val="20"/>
          <w:szCs w:val="20"/>
        </w:rPr>
      </w:pPr>
      <w:r w:rsidRPr="004602C5">
        <w:rPr>
          <w:rFonts w:ascii="Arial" w:hAnsi="Arial" w:cs="Arial"/>
          <w:b/>
          <w:color w:val="000000" w:themeColor="text1"/>
          <w:sz w:val="20"/>
          <w:szCs w:val="20"/>
        </w:rPr>
        <w:br/>
      </w:r>
      <w:r w:rsidR="00042E18">
        <w:rPr>
          <w:rFonts w:ascii="Arial" w:hAnsi="Arial" w:cs="Arial"/>
          <w:b/>
          <w:sz w:val="20"/>
          <w:szCs w:val="20"/>
        </w:rPr>
        <w:t>Location:</w:t>
      </w:r>
    </w:p>
    <w:p w14:paraId="188B6A7E" w14:textId="77777777" w:rsidR="00042E18" w:rsidRDefault="00042E18" w:rsidP="00042E18">
      <w:pPr>
        <w:jc w:val="center"/>
        <w:rPr>
          <w:rFonts w:ascii="Arial" w:hAnsi="Arial" w:cs="Arial"/>
          <w:b/>
          <w:i/>
          <w:iCs/>
          <w:color w:val="FF0000"/>
          <w:sz w:val="20"/>
          <w:szCs w:val="20"/>
        </w:rPr>
      </w:pPr>
      <w:r>
        <w:rPr>
          <w:rFonts w:ascii="Arial" w:hAnsi="Arial" w:cs="Arial"/>
          <w:b/>
          <w:i/>
          <w:iCs/>
          <w:color w:val="FF0000"/>
          <w:sz w:val="20"/>
          <w:szCs w:val="20"/>
        </w:rPr>
        <w:t>In response to concerns regarding the spread of coronavirus disease (COVID-19), and in the interest of the safety and well-being of participants, this meeting will be held remotely by conference call.</w:t>
      </w:r>
    </w:p>
    <w:p w14:paraId="37812231" w14:textId="77777777" w:rsidR="00042E18" w:rsidRDefault="00042E18" w:rsidP="00042E18">
      <w:pPr>
        <w:tabs>
          <w:tab w:val="left" w:pos="3667"/>
        </w:tabs>
        <w:rPr>
          <w:rFonts w:ascii="Arial" w:hAnsi="Arial" w:cs="Arial"/>
          <w:color w:val="000000"/>
          <w:sz w:val="20"/>
          <w:szCs w:val="20"/>
        </w:rPr>
      </w:pPr>
    </w:p>
    <w:p w14:paraId="7009710A" w14:textId="77777777" w:rsidR="00042E18" w:rsidRDefault="00042E18" w:rsidP="00042E18">
      <w:pPr>
        <w:jc w:val="center"/>
        <w:rPr>
          <w:rFonts w:ascii="Arial" w:hAnsi="Arial" w:cs="Arial"/>
          <w:i/>
          <w:iCs/>
          <w:sz w:val="20"/>
          <w:szCs w:val="20"/>
        </w:rPr>
      </w:pPr>
      <w:r>
        <w:rPr>
          <w:rFonts w:ascii="Arial" w:hAnsi="Arial" w:cs="Arial"/>
          <w:i/>
          <w:iCs/>
          <w:sz w:val="20"/>
          <w:szCs w:val="20"/>
        </w:rPr>
        <w:t xml:space="preserve">*Please Note: In addition to the minutes below, an audio recording of this meeting can be found on the Authority’s website at </w:t>
      </w:r>
      <w:hyperlink r:id="rId7" w:history="1">
        <w:r>
          <w:rPr>
            <w:rStyle w:val="Hyperlink"/>
            <w:rFonts w:cs="Arial"/>
            <w:i/>
            <w:iCs/>
            <w:sz w:val="20"/>
            <w:szCs w:val="20"/>
          </w:rPr>
          <w:t>https://ctportauthority.com/governance/</w:t>
        </w:r>
      </w:hyperlink>
    </w:p>
    <w:p w14:paraId="35427229" w14:textId="77777777" w:rsidR="00042E18" w:rsidRDefault="00042E18" w:rsidP="00042E18">
      <w:pPr>
        <w:jc w:val="center"/>
        <w:rPr>
          <w:rFonts w:ascii="Arial" w:hAnsi="Arial" w:cs="Arial"/>
          <w:i/>
          <w:iCs/>
          <w:sz w:val="20"/>
          <w:szCs w:val="20"/>
        </w:rPr>
      </w:pPr>
    </w:p>
    <w:p w14:paraId="51226D87" w14:textId="77777777" w:rsidR="00042E18" w:rsidRDefault="00042E18" w:rsidP="00042E18">
      <w:pPr>
        <w:tabs>
          <w:tab w:val="left" w:pos="3667"/>
        </w:tabs>
        <w:rPr>
          <w:rFonts w:ascii="Arial" w:hAnsi="Arial" w:cs="Arial"/>
          <w:b/>
          <w:color w:val="000000"/>
          <w:sz w:val="20"/>
          <w:szCs w:val="20"/>
          <w:u w:val="single"/>
        </w:rPr>
      </w:pPr>
      <w:r>
        <w:rPr>
          <w:rFonts w:ascii="Arial" w:hAnsi="Arial" w:cs="Arial"/>
          <w:b/>
          <w:color w:val="000000"/>
          <w:sz w:val="20"/>
          <w:szCs w:val="20"/>
          <w:u w:val="single"/>
        </w:rPr>
        <w:t>Committee Attendance</w:t>
      </w:r>
    </w:p>
    <w:p w14:paraId="530A0D7C" w14:textId="75C9A351" w:rsidR="00042E18" w:rsidRPr="003A65D0" w:rsidRDefault="00042E18" w:rsidP="003A65D0">
      <w:pPr>
        <w:tabs>
          <w:tab w:val="left" w:pos="0"/>
        </w:tabs>
        <w:ind w:left="360"/>
        <w:rPr>
          <w:rFonts w:ascii="Arial" w:hAnsi="Arial" w:cs="Arial"/>
          <w:color w:val="000000"/>
          <w:sz w:val="20"/>
          <w:szCs w:val="20"/>
        </w:rPr>
      </w:pPr>
      <w:r w:rsidRPr="003A65D0">
        <w:rPr>
          <w:rFonts w:ascii="Arial" w:hAnsi="Arial" w:cs="Arial"/>
          <w:color w:val="000000"/>
          <w:sz w:val="20"/>
          <w:szCs w:val="20"/>
        </w:rPr>
        <w:t xml:space="preserve">Chair David Kooris; Paul </w:t>
      </w:r>
      <w:proofErr w:type="spellStart"/>
      <w:r w:rsidRPr="003A65D0">
        <w:rPr>
          <w:rFonts w:ascii="Arial" w:hAnsi="Arial" w:cs="Arial"/>
          <w:color w:val="000000"/>
          <w:sz w:val="20"/>
          <w:szCs w:val="20"/>
        </w:rPr>
        <w:t>Hinsch</w:t>
      </w:r>
      <w:proofErr w:type="spellEnd"/>
      <w:r w:rsidRPr="003A65D0">
        <w:rPr>
          <w:rFonts w:ascii="Arial" w:hAnsi="Arial" w:cs="Arial"/>
          <w:color w:val="000000"/>
          <w:sz w:val="20"/>
          <w:szCs w:val="20"/>
        </w:rPr>
        <w:t xml:space="preserve"> </w:t>
      </w:r>
      <w:r w:rsidR="00DA6F0F" w:rsidRPr="003A65D0">
        <w:rPr>
          <w:rFonts w:ascii="Arial" w:hAnsi="Arial" w:cs="Arial"/>
          <w:color w:val="000000"/>
          <w:sz w:val="20"/>
          <w:szCs w:val="20"/>
        </w:rPr>
        <w:t>;</w:t>
      </w:r>
      <w:r w:rsidRPr="003A65D0">
        <w:rPr>
          <w:rFonts w:ascii="Arial" w:hAnsi="Arial" w:cs="Arial"/>
          <w:color w:val="000000"/>
          <w:sz w:val="20"/>
          <w:szCs w:val="20"/>
        </w:rPr>
        <w:t>John Johnson; Tom Patton</w:t>
      </w:r>
      <w:r w:rsidR="00DA6F0F" w:rsidRPr="003A65D0">
        <w:rPr>
          <w:rFonts w:ascii="Arial" w:hAnsi="Arial" w:cs="Arial"/>
          <w:color w:val="000000"/>
          <w:sz w:val="20"/>
          <w:szCs w:val="20"/>
        </w:rPr>
        <w:t>; Parker Wise</w:t>
      </w:r>
      <w:r w:rsidR="003A65D0" w:rsidRPr="003A65D0">
        <w:rPr>
          <w:rFonts w:ascii="Arial" w:hAnsi="Arial" w:cs="Arial"/>
          <w:color w:val="000000"/>
          <w:sz w:val="20"/>
          <w:szCs w:val="20"/>
        </w:rPr>
        <w:t>; Doug Delana</w:t>
      </w:r>
    </w:p>
    <w:p w14:paraId="52D58F9B" w14:textId="77777777" w:rsidR="003A65D0" w:rsidRPr="00DA6F0F" w:rsidRDefault="003A65D0" w:rsidP="003A65D0">
      <w:pPr>
        <w:pStyle w:val="ListParagraph"/>
        <w:tabs>
          <w:tab w:val="left" w:pos="0"/>
        </w:tabs>
        <w:rPr>
          <w:rFonts w:ascii="Arial" w:hAnsi="Arial" w:cs="Arial"/>
          <w:color w:val="000000"/>
          <w:sz w:val="20"/>
          <w:szCs w:val="20"/>
        </w:rPr>
      </w:pPr>
    </w:p>
    <w:p w14:paraId="43B43440" w14:textId="77777777" w:rsidR="00042E18" w:rsidRPr="003A65D0" w:rsidRDefault="00042E18" w:rsidP="003A65D0">
      <w:pPr>
        <w:tabs>
          <w:tab w:val="left" w:pos="0"/>
        </w:tabs>
        <w:ind w:left="360"/>
        <w:rPr>
          <w:rFonts w:ascii="Arial" w:hAnsi="Arial" w:cs="Arial"/>
          <w:color w:val="000000"/>
          <w:sz w:val="20"/>
          <w:szCs w:val="20"/>
        </w:rPr>
      </w:pPr>
      <w:r w:rsidRPr="003A65D0">
        <w:rPr>
          <w:rFonts w:ascii="Arial" w:hAnsi="Arial" w:cs="Arial"/>
          <w:color w:val="000000"/>
          <w:sz w:val="20"/>
          <w:szCs w:val="20"/>
        </w:rPr>
        <w:t>Other Board Members Present: None</w:t>
      </w:r>
    </w:p>
    <w:p w14:paraId="5B918B84" w14:textId="77777777" w:rsidR="003A65D0" w:rsidRPr="003A65D0" w:rsidRDefault="003A65D0" w:rsidP="003A65D0">
      <w:pPr>
        <w:pStyle w:val="ListParagraph"/>
        <w:rPr>
          <w:rFonts w:ascii="Arial" w:hAnsi="Arial" w:cs="Arial"/>
          <w:color w:val="000000"/>
          <w:sz w:val="20"/>
          <w:szCs w:val="20"/>
        </w:rPr>
      </w:pPr>
    </w:p>
    <w:p w14:paraId="73454BCC" w14:textId="39745B86" w:rsidR="00042E18" w:rsidRPr="003A65D0" w:rsidRDefault="003A65D0" w:rsidP="003A65D0">
      <w:pPr>
        <w:tabs>
          <w:tab w:val="left" w:pos="0"/>
          <w:tab w:val="left" w:pos="3667"/>
        </w:tabs>
        <w:rPr>
          <w:rFonts w:ascii="Arial" w:hAnsi="Arial" w:cs="Arial"/>
          <w:b/>
          <w:sz w:val="20"/>
          <w:szCs w:val="20"/>
        </w:rPr>
      </w:pPr>
      <w:r>
        <w:rPr>
          <w:rFonts w:ascii="Arial" w:hAnsi="Arial" w:cs="Arial"/>
          <w:color w:val="000000"/>
          <w:sz w:val="20"/>
          <w:szCs w:val="20"/>
        </w:rPr>
        <w:t xml:space="preserve">      C</w:t>
      </w:r>
      <w:r w:rsidR="00042E18" w:rsidRPr="003A65D0">
        <w:rPr>
          <w:rFonts w:ascii="Arial" w:hAnsi="Arial" w:cs="Arial"/>
          <w:color w:val="000000"/>
          <w:sz w:val="20"/>
          <w:szCs w:val="20"/>
        </w:rPr>
        <w:t>PA Staff/Other: Ulysses Hammond; Veronica Calvert</w:t>
      </w:r>
      <w:r>
        <w:rPr>
          <w:rFonts w:ascii="Arial" w:hAnsi="Arial" w:cs="Arial"/>
          <w:color w:val="000000"/>
          <w:sz w:val="20"/>
          <w:szCs w:val="20"/>
        </w:rPr>
        <w:t xml:space="preserve">, Steve </w:t>
      </w:r>
      <w:proofErr w:type="spellStart"/>
      <w:r>
        <w:rPr>
          <w:rFonts w:ascii="Arial" w:hAnsi="Arial" w:cs="Arial"/>
          <w:color w:val="000000"/>
          <w:sz w:val="20"/>
          <w:szCs w:val="20"/>
        </w:rPr>
        <w:t>Nuhn</w:t>
      </w:r>
      <w:proofErr w:type="spellEnd"/>
    </w:p>
    <w:p w14:paraId="4479B510" w14:textId="77777777" w:rsidR="00042E18" w:rsidRDefault="00042E18" w:rsidP="00042E18">
      <w:pPr>
        <w:pStyle w:val="ListParagraph"/>
        <w:tabs>
          <w:tab w:val="left" w:pos="0"/>
          <w:tab w:val="left" w:pos="3667"/>
        </w:tabs>
        <w:rPr>
          <w:rFonts w:ascii="Arial" w:hAnsi="Arial" w:cs="Arial"/>
          <w:b/>
          <w:sz w:val="20"/>
          <w:szCs w:val="20"/>
        </w:rPr>
      </w:pPr>
    </w:p>
    <w:p w14:paraId="0C240CA5" w14:textId="77777777" w:rsidR="00042E18" w:rsidRDefault="00042E18" w:rsidP="00042E18">
      <w:pPr>
        <w:tabs>
          <w:tab w:val="left" w:pos="3667"/>
        </w:tabs>
        <w:jc w:val="center"/>
        <w:rPr>
          <w:rFonts w:ascii="Arial" w:hAnsi="Arial" w:cs="Arial"/>
          <w:b/>
          <w:sz w:val="20"/>
          <w:szCs w:val="20"/>
        </w:rPr>
      </w:pPr>
      <w:r>
        <w:rPr>
          <w:rFonts w:ascii="Arial" w:hAnsi="Arial" w:cs="Arial"/>
          <w:b/>
          <w:sz w:val="20"/>
          <w:szCs w:val="20"/>
        </w:rPr>
        <w:t>Minutes</w:t>
      </w:r>
    </w:p>
    <w:p w14:paraId="44368983" w14:textId="5E05C3A5" w:rsidR="00BE18B1" w:rsidRPr="004602C5" w:rsidRDefault="00BE18B1" w:rsidP="00042E18">
      <w:pPr>
        <w:tabs>
          <w:tab w:val="left" w:pos="3667"/>
        </w:tabs>
        <w:jc w:val="center"/>
        <w:rPr>
          <w:rFonts w:ascii="Arial" w:hAnsi="Arial" w:cs="Arial"/>
          <w:b/>
          <w:sz w:val="20"/>
          <w:szCs w:val="20"/>
        </w:rPr>
      </w:pPr>
    </w:p>
    <w:p w14:paraId="2C25A3B5" w14:textId="24512D6A" w:rsidR="006B378E" w:rsidRPr="00042E18" w:rsidRDefault="00936AD0" w:rsidP="006B378E">
      <w:pPr>
        <w:pStyle w:val="Default"/>
        <w:numPr>
          <w:ilvl w:val="0"/>
          <w:numId w:val="3"/>
        </w:numPr>
        <w:spacing w:after="181" w:line="276" w:lineRule="auto"/>
        <w:jc w:val="both"/>
        <w:rPr>
          <w:rFonts w:ascii="Arial" w:hAnsi="Arial" w:cs="Arial"/>
          <w:b/>
          <w:sz w:val="20"/>
          <w:szCs w:val="20"/>
        </w:rPr>
      </w:pPr>
      <w:r w:rsidRPr="00042E18">
        <w:rPr>
          <w:rFonts w:ascii="Arial" w:hAnsi="Arial" w:cs="Arial"/>
          <w:b/>
          <w:sz w:val="20"/>
          <w:szCs w:val="20"/>
        </w:rPr>
        <w:t>Call to Order</w:t>
      </w:r>
    </w:p>
    <w:p w14:paraId="5947F188" w14:textId="1AF8847D" w:rsidR="00042E18" w:rsidRPr="004602C5" w:rsidRDefault="00042E18" w:rsidP="00042E18">
      <w:pPr>
        <w:pStyle w:val="Default"/>
        <w:spacing w:after="181" w:line="276" w:lineRule="auto"/>
        <w:ind w:left="720"/>
        <w:jc w:val="both"/>
        <w:rPr>
          <w:rFonts w:ascii="Arial" w:hAnsi="Arial" w:cs="Arial"/>
          <w:bCs/>
          <w:sz w:val="20"/>
          <w:szCs w:val="20"/>
        </w:rPr>
      </w:pPr>
      <w:r>
        <w:rPr>
          <w:rFonts w:ascii="Arial" w:hAnsi="Arial" w:cs="Arial"/>
          <w:bCs/>
          <w:sz w:val="20"/>
          <w:szCs w:val="20"/>
        </w:rPr>
        <w:t>Chair Kooris called the meeting to order at 10:0</w:t>
      </w:r>
      <w:r w:rsidR="00DA6F0F">
        <w:rPr>
          <w:rFonts w:ascii="Arial" w:hAnsi="Arial" w:cs="Arial"/>
          <w:bCs/>
          <w:sz w:val="20"/>
          <w:szCs w:val="20"/>
        </w:rPr>
        <w:t>3</w:t>
      </w:r>
      <w:r>
        <w:rPr>
          <w:rFonts w:ascii="Arial" w:hAnsi="Arial" w:cs="Arial"/>
          <w:bCs/>
          <w:sz w:val="20"/>
          <w:szCs w:val="20"/>
        </w:rPr>
        <w:t>am.</w:t>
      </w:r>
    </w:p>
    <w:p w14:paraId="0DF1062D" w14:textId="359F670B" w:rsidR="00AA2CBC" w:rsidRPr="00042E18" w:rsidRDefault="00AA2CBC" w:rsidP="00AA2CBC">
      <w:pPr>
        <w:pStyle w:val="NormalWeb"/>
        <w:numPr>
          <w:ilvl w:val="0"/>
          <w:numId w:val="3"/>
        </w:numPr>
        <w:spacing w:before="0" w:beforeAutospacing="0" w:after="181" w:afterAutospacing="0" w:line="224" w:lineRule="atLeast"/>
        <w:jc w:val="both"/>
        <w:rPr>
          <w:rFonts w:ascii="Arial" w:hAnsi="Arial" w:cs="Arial"/>
          <w:b/>
          <w:bCs/>
          <w:color w:val="000000"/>
          <w:sz w:val="20"/>
          <w:szCs w:val="20"/>
        </w:rPr>
      </w:pPr>
      <w:r w:rsidRPr="00042E18">
        <w:rPr>
          <w:rFonts w:ascii="Arial" w:hAnsi="Arial" w:cs="Arial"/>
          <w:b/>
          <w:bCs/>
          <w:color w:val="000000"/>
          <w:sz w:val="20"/>
          <w:szCs w:val="20"/>
        </w:rPr>
        <w:t>Approval of </w:t>
      </w:r>
      <w:r w:rsidR="00D92212">
        <w:rPr>
          <w:rFonts w:ascii="Arial" w:hAnsi="Arial" w:cs="Arial"/>
          <w:b/>
          <w:bCs/>
          <w:color w:val="000000"/>
          <w:sz w:val="20"/>
          <w:szCs w:val="20"/>
        </w:rPr>
        <w:t>March 21,</w:t>
      </w:r>
      <w:r w:rsidRPr="00042E18">
        <w:rPr>
          <w:rFonts w:ascii="Arial" w:hAnsi="Arial" w:cs="Arial"/>
          <w:b/>
          <w:bCs/>
          <w:color w:val="000000"/>
          <w:sz w:val="20"/>
          <w:szCs w:val="20"/>
        </w:rPr>
        <w:t xml:space="preserve"> </w:t>
      </w:r>
      <w:r w:rsidR="0038277F" w:rsidRPr="00042E18">
        <w:rPr>
          <w:rFonts w:ascii="Arial" w:hAnsi="Arial" w:cs="Arial"/>
          <w:b/>
          <w:bCs/>
          <w:color w:val="000000"/>
          <w:sz w:val="20"/>
          <w:szCs w:val="20"/>
        </w:rPr>
        <w:t>202</w:t>
      </w:r>
      <w:r w:rsidR="0038277F">
        <w:rPr>
          <w:rFonts w:ascii="Arial" w:hAnsi="Arial" w:cs="Arial"/>
          <w:b/>
          <w:bCs/>
          <w:color w:val="000000"/>
          <w:sz w:val="20"/>
          <w:szCs w:val="20"/>
        </w:rPr>
        <w:t>3,</w:t>
      </w:r>
      <w:r w:rsidRPr="00042E18">
        <w:rPr>
          <w:rFonts w:ascii="Arial" w:hAnsi="Arial" w:cs="Arial"/>
          <w:b/>
          <w:bCs/>
          <w:color w:val="000000"/>
          <w:sz w:val="20"/>
          <w:szCs w:val="20"/>
        </w:rPr>
        <w:t xml:space="preserve"> Finance Committee </w:t>
      </w:r>
      <w:r w:rsidR="00264DDC" w:rsidRPr="00042E18">
        <w:rPr>
          <w:rFonts w:ascii="Arial" w:hAnsi="Arial" w:cs="Arial"/>
          <w:b/>
          <w:bCs/>
          <w:color w:val="000000"/>
          <w:sz w:val="20"/>
          <w:szCs w:val="20"/>
        </w:rPr>
        <w:t xml:space="preserve">Meeting </w:t>
      </w:r>
      <w:r w:rsidRPr="00042E18">
        <w:rPr>
          <w:rFonts w:ascii="Arial" w:hAnsi="Arial" w:cs="Arial"/>
          <w:b/>
          <w:bCs/>
          <w:color w:val="000000"/>
          <w:sz w:val="20"/>
          <w:szCs w:val="20"/>
        </w:rPr>
        <w:t>Minutes</w:t>
      </w:r>
    </w:p>
    <w:p w14:paraId="25AA6097" w14:textId="6ED3A723" w:rsidR="00042E18" w:rsidRDefault="00042E18" w:rsidP="00042E18">
      <w:pPr>
        <w:pStyle w:val="NormalWeb"/>
        <w:spacing w:before="0" w:beforeAutospacing="0" w:after="181" w:afterAutospacing="0" w:line="224" w:lineRule="atLeast"/>
        <w:ind w:left="720"/>
        <w:jc w:val="both"/>
        <w:rPr>
          <w:rFonts w:ascii="Arial" w:hAnsi="Arial" w:cs="Arial"/>
          <w:color w:val="000000"/>
          <w:sz w:val="20"/>
          <w:szCs w:val="20"/>
        </w:rPr>
      </w:pPr>
      <w:r>
        <w:rPr>
          <w:rFonts w:ascii="Arial" w:hAnsi="Arial" w:cs="Arial"/>
          <w:color w:val="000000"/>
          <w:sz w:val="20"/>
          <w:szCs w:val="20"/>
        </w:rPr>
        <w:t xml:space="preserve">Motion by John Johnson, seconded by </w:t>
      </w:r>
      <w:r w:rsidR="00D92212">
        <w:rPr>
          <w:rFonts w:ascii="Arial" w:hAnsi="Arial" w:cs="Arial"/>
          <w:color w:val="000000"/>
          <w:sz w:val="20"/>
          <w:szCs w:val="20"/>
        </w:rPr>
        <w:t>Parker Wise</w:t>
      </w:r>
      <w:r>
        <w:rPr>
          <w:rFonts w:ascii="Arial" w:hAnsi="Arial" w:cs="Arial"/>
          <w:color w:val="000000"/>
          <w:sz w:val="20"/>
          <w:szCs w:val="20"/>
        </w:rPr>
        <w:t xml:space="preserve">. </w:t>
      </w:r>
      <w:r w:rsidR="0038277F">
        <w:rPr>
          <w:rFonts w:ascii="Arial" w:hAnsi="Arial" w:cs="Arial"/>
          <w:color w:val="000000"/>
          <w:sz w:val="20"/>
          <w:szCs w:val="20"/>
        </w:rPr>
        <w:t>So,</w:t>
      </w:r>
      <w:r>
        <w:rPr>
          <w:rFonts w:ascii="Arial" w:hAnsi="Arial" w:cs="Arial"/>
          <w:color w:val="000000"/>
          <w:sz w:val="20"/>
          <w:szCs w:val="20"/>
        </w:rPr>
        <w:t xml:space="preserve"> VOTED</w:t>
      </w:r>
      <w:r w:rsidR="00D92212">
        <w:rPr>
          <w:rFonts w:ascii="Arial" w:hAnsi="Arial" w:cs="Arial"/>
          <w:color w:val="000000"/>
          <w:sz w:val="20"/>
          <w:szCs w:val="20"/>
        </w:rPr>
        <w:t>.</w:t>
      </w:r>
    </w:p>
    <w:p w14:paraId="64709018" w14:textId="6DBDD49D" w:rsidR="00264DDC" w:rsidRPr="00042E18" w:rsidRDefault="00092A0F" w:rsidP="003F17E5">
      <w:pPr>
        <w:pStyle w:val="NormalWeb"/>
        <w:numPr>
          <w:ilvl w:val="0"/>
          <w:numId w:val="3"/>
        </w:numPr>
        <w:spacing w:before="0" w:beforeAutospacing="0" w:after="181" w:afterAutospacing="0" w:line="224" w:lineRule="atLeast"/>
        <w:jc w:val="both"/>
        <w:rPr>
          <w:rFonts w:ascii="Arial" w:hAnsi="Arial" w:cs="Arial"/>
          <w:b/>
          <w:color w:val="000000"/>
          <w:sz w:val="20"/>
          <w:szCs w:val="20"/>
        </w:rPr>
      </w:pPr>
      <w:r w:rsidRPr="00042E18">
        <w:rPr>
          <w:rFonts w:ascii="Arial" w:hAnsi="Arial" w:cs="Arial"/>
          <w:b/>
          <w:sz w:val="20"/>
          <w:szCs w:val="20"/>
        </w:rPr>
        <w:t>Public Comment</w:t>
      </w:r>
    </w:p>
    <w:p w14:paraId="0B1029A1" w14:textId="71DAFE7F" w:rsidR="00DA6F0F" w:rsidRPr="00DA6F0F" w:rsidRDefault="00DA6F0F" w:rsidP="00D92212">
      <w:pPr>
        <w:pStyle w:val="Default"/>
        <w:spacing w:after="181" w:line="276" w:lineRule="auto"/>
        <w:ind w:left="720"/>
        <w:jc w:val="both"/>
        <w:rPr>
          <w:rFonts w:ascii="Arial" w:hAnsi="Arial" w:cs="Arial"/>
          <w:b/>
          <w:bCs/>
          <w:sz w:val="20"/>
          <w:szCs w:val="20"/>
        </w:rPr>
      </w:pPr>
      <w:r>
        <w:t>(Begins at 00:0</w:t>
      </w:r>
      <w:r w:rsidR="00D92212">
        <w:t>2</w:t>
      </w:r>
      <w:r>
        <w:t>:</w:t>
      </w:r>
      <w:r w:rsidR="00D92212">
        <w:t>39</w:t>
      </w:r>
      <w:r>
        <w:t xml:space="preserve"> of the recording)</w:t>
      </w:r>
    </w:p>
    <w:p w14:paraId="38421C56" w14:textId="67B7A3B4" w:rsidR="00500EA0" w:rsidRPr="002E3678" w:rsidRDefault="001B1715" w:rsidP="00500EA0">
      <w:pPr>
        <w:pStyle w:val="Default"/>
        <w:numPr>
          <w:ilvl w:val="0"/>
          <w:numId w:val="3"/>
        </w:numPr>
        <w:spacing w:after="181" w:line="276" w:lineRule="auto"/>
        <w:jc w:val="both"/>
        <w:rPr>
          <w:rFonts w:ascii="Arial" w:hAnsi="Arial" w:cs="Arial"/>
          <w:b/>
          <w:bCs/>
          <w:sz w:val="20"/>
          <w:szCs w:val="20"/>
        </w:rPr>
      </w:pPr>
      <w:r w:rsidRPr="002E3678">
        <w:rPr>
          <w:rFonts w:ascii="Arial" w:hAnsi="Arial" w:cs="Arial"/>
          <w:b/>
          <w:bCs/>
          <w:sz w:val="20"/>
          <w:szCs w:val="20"/>
        </w:rPr>
        <w:t>Financial Update</w:t>
      </w:r>
    </w:p>
    <w:p w14:paraId="5579BE74" w14:textId="16304407" w:rsidR="006961DC" w:rsidRPr="006961DC" w:rsidRDefault="006961DC" w:rsidP="00042E18">
      <w:pPr>
        <w:pStyle w:val="Default"/>
        <w:spacing w:after="181" w:line="276" w:lineRule="auto"/>
        <w:ind w:left="720"/>
        <w:jc w:val="both"/>
        <w:rPr>
          <w:rFonts w:ascii="Arial" w:hAnsi="Arial" w:cs="Arial"/>
          <w:i/>
          <w:iCs/>
          <w:sz w:val="20"/>
          <w:szCs w:val="20"/>
        </w:rPr>
      </w:pPr>
      <w:r w:rsidRPr="006961DC">
        <w:rPr>
          <w:rFonts w:ascii="Arial" w:hAnsi="Arial" w:cs="Arial"/>
          <w:i/>
          <w:iCs/>
          <w:sz w:val="20"/>
          <w:szCs w:val="20"/>
        </w:rPr>
        <w:t>(Begins at 00:0</w:t>
      </w:r>
      <w:r w:rsidR="00CD40ED">
        <w:rPr>
          <w:rFonts w:ascii="Arial" w:hAnsi="Arial" w:cs="Arial"/>
          <w:i/>
          <w:iCs/>
          <w:sz w:val="20"/>
          <w:szCs w:val="20"/>
        </w:rPr>
        <w:t>5</w:t>
      </w:r>
      <w:r w:rsidRPr="006961DC">
        <w:rPr>
          <w:rFonts w:ascii="Arial" w:hAnsi="Arial" w:cs="Arial"/>
          <w:i/>
          <w:iCs/>
          <w:sz w:val="20"/>
          <w:szCs w:val="20"/>
        </w:rPr>
        <w:t>:</w:t>
      </w:r>
      <w:r w:rsidR="00CD40ED">
        <w:rPr>
          <w:rFonts w:ascii="Arial" w:hAnsi="Arial" w:cs="Arial"/>
          <w:i/>
          <w:iCs/>
          <w:sz w:val="20"/>
          <w:szCs w:val="20"/>
        </w:rPr>
        <w:t>10</w:t>
      </w:r>
      <w:r w:rsidRPr="006961DC">
        <w:rPr>
          <w:rFonts w:ascii="Arial" w:hAnsi="Arial" w:cs="Arial"/>
          <w:i/>
          <w:iCs/>
          <w:sz w:val="20"/>
          <w:szCs w:val="20"/>
        </w:rPr>
        <w:t xml:space="preserve"> of the audio recording)</w:t>
      </w:r>
    </w:p>
    <w:p w14:paraId="1E19A81A" w14:textId="24833F33" w:rsidR="00042E18" w:rsidRDefault="00042E18" w:rsidP="00042E18">
      <w:pPr>
        <w:pStyle w:val="Default"/>
        <w:spacing w:after="181" w:line="276" w:lineRule="auto"/>
        <w:ind w:left="720"/>
        <w:jc w:val="both"/>
        <w:rPr>
          <w:rFonts w:ascii="Arial" w:hAnsi="Arial" w:cs="Arial"/>
          <w:sz w:val="20"/>
          <w:szCs w:val="20"/>
        </w:rPr>
      </w:pPr>
      <w:r>
        <w:rPr>
          <w:rFonts w:ascii="Arial" w:hAnsi="Arial" w:cs="Arial"/>
          <w:sz w:val="20"/>
          <w:szCs w:val="20"/>
        </w:rPr>
        <w:t>Veronica Calvert presented the Authority’s financials</w:t>
      </w:r>
      <w:r w:rsidR="002552F5">
        <w:rPr>
          <w:rFonts w:ascii="Arial" w:hAnsi="Arial" w:cs="Arial"/>
          <w:sz w:val="20"/>
          <w:szCs w:val="20"/>
        </w:rPr>
        <w:t>: including operating; legal</w:t>
      </w:r>
      <w:r w:rsidR="0097284C">
        <w:rPr>
          <w:rFonts w:ascii="Arial" w:hAnsi="Arial" w:cs="Arial"/>
          <w:sz w:val="20"/>
          <w:szCs w:val="20"/>
        </w:rPr>
        <w:t xml:space="preserve">; </w:t>
      </w:r>
      <w:r w:rsidR="002552F5">
        <w:rPr>
          <w:rFonts w:ascii="Arial" w:hAnsi="Arial" w:cs="Arial"/>
          <w:sz w:val="20"/>
          <w:szCs w:val="20"/>
        </w:rPr>
        <w:t>bond</w:t>
      </w:r>
      <w:r w:rsidR="0097284C">
        <w:rPr>
          <w:rFonts w:ascii="Arial" w:hAnsi="Arial" w:cs="Arial"/>
          <w:sz w:val="20"/>
          <w:szCs w:val="20"/>
        </w:rPr>
        <w:t xml:space="preserve">; </w:t>
      </w:r>
      <w:r w:rsidR="00A07BE6">
        <w:rPr>
          <w:rFonts w:ascii="Arial" w:hAnsi="Arial" w:cs="Arial"/>
          <w:sz w:val="20"/>
          <w:szCs w:val="20"/>
        </w:rPr>
        <w:t xml:space="preserve"> </w:t>
      </w:r>
      <w:r>
        <w:rPr>
          <w:rFonts w:ascii="Arial" w:hAnsi="Arial" w:cs="Arial"/>
          <w:sz w:val="20"/>
          <w:szCs w:val="20"/>
        </w:rPr>
        <w:t>construction-in-progress</w:t>
      </w:r>
      <w:r w:rsidR="00D92212">
        <w:rPr>
          <w:rFonts w:ascii="Arial" w:hAnsi="Arial" w:cs="Arial"/>
          <w:sz w:val="20"/>
          <w:szCs w:val="20"/>
        </w:rPr>
        <w:t>, balance sheet</w:t>
      </w:r>
      <w:r w:rsidR="00A07BE6">
        <w:rPr>
          <w:rFonts w:ascii="Arial" w:hAnsi="Arial" w:cs="Arial"/>
          <w:sz w:val="20"/>
          <w:szCs w:val="20"/>
        </w:rPr>
        <w:t xml:space="preserve">, </w:t>
      </w:r>
      <w:r>
        <w:rPr>
          <w:rFonts w:ascii="Arial" w:hAnsi="Arial" w:cs="Arial"/>
          <w:sz w:val="20"/>
          <w:szCs w:val="20"/>
        </w:rPr>
        <w:t>and</w:t>
      </w:r>
      <w:r w:rsidR="00A07BE6">
        <w:rPr>
          <w:rFonts w:ascii="Arial" w:hAnsi="Arial" w:cs="Arial"/>
          <w:sz w:val="20"/>
          <w:szCs w:val="20"/>
        </w:rPr>
        <w:t xml:space="preserve"> draft FY24 Budget</w:t>
      </w:r>
      <w:r>
        <w:rPr>
          <w:rFonts w:ascii="Arial" w:hAnsi="Arial" w:cs="Arial"/>
          <w:sz w:val="20"/>
          <w:szCs w:val="20"/>
        </w:rPr>
        <w:t>.</w:t>
      </w:r>
    </w:p>
    <w:p w14:paraId="46644811" w14:textId="6C7FD993" w:rsidR="006B0528" w:rsidRDefault="00CD40ED" w:rsidP="006961DC">
      <w:pPr>
        <w:pStyle w:val="Default"/>
        <w:spacing w:after="181" w:line="276" w:lineRule="auto"/>
        <w:ind w:left="720"/>
        <w:jc w:val="both"/>
        <w:rPr>
          <w:rFonts w:ascii="Arial" w:hAnsi="Arial" w:cs="Arial"/>
          <w:sz w:val="20"/>
          <w:szCs w:val="20"/>
        </w:rPr>
      </w:pPr>
      <w:r w:rsidRPr="006961DC">
        <w:rPr>
          <w:rFonts w:ascii="Arial" w:hAnsi="Arial" w:cs="Arial"/>
          <w:i/>
          <w:iCs/>
          <w:sz w:val="20"/>
          <w:szCs w:val="20"/>
        </w:rPr>
        <w:t>(Begins at 00:</w:t>
      </w:r>
      <w:r>
        <w:rPr>
          <w:rFonts w:ascii="Arial" w:hAnsi="Arial" w:cs="Arial"/>
          <w:i/>
          <w:iCs/>
          <w:sz w:val="20"/>
          <w:szCs w:val="20"/>
        </w:rPr>
        <w:t>06</w:t>
      </w:r>
      <w:r w:rsidRPr="006961DC">
        <w:rPr>
          <w:rFonts w:ascii="Arial" w:hAnsi="Arial" w:cs="Arial"/>
          <w:i/>
          <w:iCs/>
          <w:sz w:val="20"/>
          <w:szCs w:val="20"/>
        </w:rPr>
        <w:t>:</w:t>
      </w:r>
      <w:r>
        <w:rPr>
          <w:rFonts w:ascii="Arial" w:hAnsi="Arial" w:cs="Arial"/>
          <w:i/>
          <w:iCs/>
          <w:sz w:val="20"/>
          <w:szCs w:val="20"/>
        </w:rPr>
        <w:t>23</w:t>
      </w:r>
      <w:r w:rsidRPr="006961DC">
        <w:rPr>
          <w:rFonts w:ascii="Arial" w:hAnsi="Arial" w:cs="Arial"/>
          <w:i/>
          <w:iCs/>
          <w:sz w:val="20"/>
          <w:szCs w:val="20"/>
        </w:rPr>
        <w:t xml:space="preserve"> of the audio recording)</w:t>
      </w:r>
      <w:r>
        <w:rPr>
          <w:rFonts w:ascii="Arial" w:hAnsi="Arial" w:cs="Arial"/>
          <w:i/>
          <w:iCs/>
          <w:sz w:val="20"/>
          <w:szCs w:val="20"/>
        </w:rPr>
        <w:t xml:space="preserve">  </w:t>
      </w:r>
      <w:r>
        <w:rPr>
          <w:rFonts w:ascii="Arial" w:hAnsi="Arial" w:cs="Arial"/>
          <w:sz w:val="20"/>
          <w:szCs w:val="20"/>
        </w:rPr>
        <w:t xml:space="preserve">   </w:t>
      </w:r>
      <w:r w:rsidR="006B0528">
        <w:rPr>
          <w:rFonts w:ascii="Arial" w:hAnsi="Arial" w:cs="Arial"/>
          <w:sz w:val="20"/>
          <w:szCs w:val="20"/>
        </w:rPr>
        <w:t>In response to a question raised by Tom Patton about the expectation of State Pier lease payments, David Kooris indicated that lease payments from Gateway Terminal are expected this fiscal year after assuming operations in April</w:t>
      </w:r>
      <w:r>
        <w:rPr>
          <w:rFonts w:ascii="Arial" w:hAnsi="Arial" w:cs="Arial"/>
          <w:sz w:val="20"/>
          <w:szCs w:val="20"/>
        </w:rPr>
        <w:t xml:space="preserve">, </w:t>
      </w:r>
      <w:r w:rsidR="006B0528">
        <w:rPr>
          <w:rFonts w:ascii="Arial" w:hAnsi="Arial" w:cs="Arial"/>
          <w:sz w:val="20"/>
          <w:szCs w:val="20"/>
        </w:rPr>
        <w:t>and additional sub-lease revenue is expected this fiscal year from NEO</w:t>
      </w:r>
      <w:r>
        <w:rPr>
          <w:rFonts w:ascii="Arial" w:hAnsi="Arial" w:cs="Arial"/>
          <w:sz w:val="20"/>
          <w:szCs w:val="20"/>
        </w:rPr>
        <w:t xml:space="preserve"> as well.</w:t>
      </w:r>
      <w:r w:rsidR="006B0528">
        <w:rPr>
          <w:rFonts w:ascii="Arial" w:hAnsi="Arial" w:cs="Arial"/>
          <w:sz w:val="20"/>
          <w:szCs w:val="20"/>
        </w:rPr>
        <w:t xml:space="preserve"> </w:t>
      </w:r>
    </w:p>
    <w:p w14:paraId="4E6584A2" w14:textId="77777777" w:rsidR="00204788" w:rsidRDefault="006B0528" w:rsidP="00E300B1">
      <w:pPr>
        <w:pStyle w:val="Default"/>
        <w:spacing w:after="181" w:line="276" w:lineRule="auto"/>
        <w:ind w:left="720"/>
        <w:jc w:val="both"/>
        <w:rPr>
          <w:rFonts w:ascii="Arial" w:hAnsi="Arial" w:cs="Arial"/>
          <w:sz w:val="20"/>
          <w:szCs w:val="20"/>
        </w:rPr>
      </w:pPr>
      <w:r>
        <w:rPr>
          <w:rFonts w:ascii="Arial" w:hAnsi="Arial" w:cs="Arial"/>
          <w:sz w:val="20"/>
          <w:szCs w:val="20"/>
        </w:rPr>
        <w:t xml:space="preserve"> </w:t>
      </w:r>
      <w:bookmarkStart w:id="0" w:name="_Hlk116636476"/>
      <w:r w:rsidR="00E300B1">
        <w:rPr>
          <w:rFonts w:ascii="Arial" w:hAnsi="Arial" w:cs="Arial"/>
          <w:sz w:val="20"/>
          <w:szCs w:val="20"/>
        </w:rPr>
        <w:t xml:space="preserve">John Johnson inquired about the status of legal </w:t>
      </w:r>
      <w:r w:rsidR="00381D55">
        <w:rPr>
          <w:rFonts w:ascii="Arial" w:hAnsi="Arial" w:cs="Arial"/>
          <w:sz w:val="20"/>
          <w:szCs w:val="20"/>
        </w:rPr>
        <w:t>expense</w:t>
      </w:r>
      <w:r w:rsidR="00E300B1">
        <w:rPr>
          <w:rFonts w:ascii="Arial" w:hAnsi="Arial" w:cs="Arial"/>
          <w:sz w:val="20"/>
          <w:szCs w:val="20"/>
        </w:rPr>
        <w:t xml:space="preserve"> payments and </w:t>
      </w:r>
      <w:r w:rsidR="00381D55">
        <w:rPr>
          <w:rFonts w:ascii="Arial" w:hAnsi="Arial" w:cs="Arial"/>
          <w:sz w:val="20"/>
          <w:szCs w:val="20"/>
        </w:rPr>
        <w:t>water sewer expenses</w:t>
      </w:r>
      <w:r w:rsidR="00340D3A">
        <w:rPr>
          <w:rFonts w:ascii="Arial" w:hAnsi="Arial" w:cs="Arial"/>
          <w:sz w:val="20"/>
          <w:szCs w:val="20"/>
        </w:rPr>
        <w:t xml:space="preserve"> at State Pier.</w:t>
      </w:r>
      <w:r w:rsidR="00381D55">
        <w:rPr>
          <w:rFonts w:ascii="Arial" w:hAnsi="Arial" w:cs="Arial"/>
          <w:sz w:val="20"/>
          <w:szCs w:val="20"/>
        </w:rPr>
        <w:t xml:space="preserve"> Veronica reported that all payments to Robinson and Cole were up to date and that there may be a surplus in the water sewer expense </w:t>
      </w:r>
      <w:r w:rsidR="00340D3A">
        <w:rPr>
          <w:rFonts w:ascii="Arial" w:hAnsi="Arial" w:cs="Arial"/>
          <w:sz w:val="20"/>
          <w:szCs w:val="20"/>
        </w:rPr>
        <w:t>line since</w:t>
      </w:r>
      <w:r w:rsidR="00381D55">
        <w:rPr>
          <w:rFonts w:ascii="Arial" w:hAnsi="Arial" w:cs="Arial"/>
          <w:sz w:val="20"/>
          <w:szCs w:val="20"/>
        </w:rPr>
        <w:t xml:space="preserve"> Gateway Terminal would be assuming operations in April.</w:t>
      </w:r>
      <w:r w:rsidR="00340D3A">
        <w:rPr>
          <w:rFonts w:ascii="Arial" w:hAnsi="Arial" w:cs="Arial"/>
          <w:sz w:val="20"/>
          <w:szCs w:val="20"/>
        </w:rPr>
        <w:t xml:space="preserve"> Ulysses reported that the CPA’s insurance broker was able to successfully extend</w:t>
      </w:r>
      <w:r w:rsidR="00A95B00">
        <w:rPr>
          <w:rFonts w:ascii="Arial" w:hAnsi="Arial" w:cs="Arial"/>
          <w:sz w:val="20"/>
          <w:szCs w:val="20"/>
        </w:rPr>
        <w:t xml:space="preserve"> insurance coverage of the warehouse at State Pier</w:t>
      </w:r>
      <w:r w:rsidR="00340D3A">
        <w:rPr>
          <w:rFonts w:ascii="Arial" w:hAnsi="Arial" w:cs="Arial"/>
          <w:sz w:val="20"/>
          <w:szCs w:val="20"/>
        </w:rPr>
        <w:t xml:space="preserve"> </w:t>
      </w:r>
      <w:r w:rsidR="00A95B00">
        <w:rPr>
          <w:rFonts w:ascii="Arial" w:hAnsi="Arial" w:cs="Arial"/>
          <w:sz w:val="20"/>
          <w:szCs w:val="20"/>
        </w:rPr>
        <w:t>until Gateway Terminal’s assumption.</w:t>
      </w:r>
    </w:p>
    <w:p w14:paraId="50C1CFB2" w14:textId="0733197D" w:rsidR="00204788" w:rsidRDefault="00A95B00" w:rsidP="00E300B1">
      <w:pPr>
        <w:pStyle w:val="Default"/>
        <w:spacing w:after="181" w:line="276" w:lineRule="auto"/>
        <w:ind w:left="720"/>
        <w:jc w:val="both"/>
        <w:rPr>
          <w:rFonts w:ascii="Arial" w:hAnsi="Arial" w:cs="Arial"/>
          <w:sz w:val="20"/>
          <w:szCs w:val="20"/>
        </w:rPr>
      </w:pPr>
      <w:r>
        <w:rPr>
          <w:rFonts w:ascii="Arial" w:hAnsi="Arial" w:cs="Arial"/>
          <w:sz w:val="20"/>
          <w:szCs w:val="20"/>
        </w:rPr>
        <w:t xml:space="preserve"> </w:t>
      </w:r>
    </w:p>
    <w:p w14:paraId="7A04D402" w14:textId="77777777" w:rsidR="00204788" w:rsidRDefault="00204788" w:rsidP="00E300B1">
      <w:pPr>
        <w:pStyle w:val="Default"/>
        <w:spacing w:after="181" w:line="276" w:lineRule="auto"/>
        <w:ind w:left="720"/>
        <w:jc w:val="both"/>
        <w:rPr>
          <w:rFonts w:ascii="Arial" w:hAnsi="Arial" w:cs="Arial"/>
          <w:b/>
          <w:bCs/>
          <w:sz w:val="20"/>
          <w:szCs w:val="20"/>
        </w:rPr>
      </w:pPr>
      <w:r w:rsidRPr="00204788">
        <w:rPr>
          <w:rFonts w:ascii="Arial" w:hAnsi="Arial" w:cs="Arial"/>
          <w:b/>
          <w:bCs/>
          <w:sz w:val="20"/>
          <w:szCs w:val="20"/>
        </w:rPr>
        <w:lastRenderedPageBreak/>
        <w:t>5. Discussion of the draft Fiscal Year 2024 Budget</w:t>
      </w:r>
      <w:r w:rsidR="00381D55" w:rsidRPr="00204788">
        <w:rPr>
          <w:rFonts w:ascii="Arial" w:hAnsi="Arial" w:cs="Arial"/>
          <w:b/>
          <w:bCs/>
          <w:sz w:val="20"/>
          <w:szCs w:val="20"/>
        </w:rPr>
        <w:t xml:space="preserve">   </w:t>
      </w:r>
    </w:p>
    <w:p w14:paraId="67FE7C8F" w14:textId="388AD696" w:rsidR="00E300B1" w:rsidRDefault="00204788" w:rsidP="00E300B1">
      <w:pPr>
        <w:pStyle w:val="Default"/>
        <w:spacing w:after="181" w:line="276" w:lineRule="auto"/>
        <w:ind w:left="720"/>
        <w:jc w:val="both"/>
        <w:rPr>
          <w:rFonts w:ascii="Arial" w:hAnsi="Arial" w:cs="Arial"/>
          <w:sz w:val="20"/>
          <w:szCs w:val="20"/>
        </w:rPr>
      </w:pPr>
      <w:r w:rsidRPr="004B2670">
        <w:rPr>
          <w:rFonts w:ascii="Arial" w:hAnsi="Arial" w:cs="Arial"/>
          <w:i/>
          <w:iCs/>
          <w:sz w:val="20"/>
          <w:szCs w:val="20"/>
        </w:rPr>
        <w:t>(</w:t>
      </w:r>
      <w:r w:rsidR="00E300B1" w:rsidRPr="004B2670">
        <w:rPr>
          <w:rFonts w:ascii="Arial" w:hAnsi="Arial" w:cs="Arial"/>
          <w:i/>
          <w:iCs/>
          <w:sz w:val="20"/>
          <w:szCs w:val="20"/>
        </w:rPr>
        <w:t xml:space="preserve"> </w:t>
      </w:r>
      <w:r w:rsidRPr="004B2670">
        <w:rPr>
          <w:rFonts w:ascii="Arial" w:hAnsi="Arial" w:cs="Arial"/>
          <w:i/>
          <w:iCs/>
          <w:sz w:val="20"/>
          <w:szCs w:val="20"/>
        </w:rPr>
        <w:t xml:space="preserve">Begins at 00:20:29 of the recording) </w:t>
      </w:r>
      <w:r>
        <w:rPr>
          <w:rFonts w:ascii="Arial" w:hAnsi="Arial" w:cs="Arial"/>
          <w:sz w:val="20"/>
          <w:szCs w:val="20"/>
        </w:rPr>
        <w:t xml:space="preserve">Veronica and Ulysses outlined the rationale behind the </w:t>
      </w:r>
      <w:r w:rsidRPr="004B2670">
        <w:rPr>
          <w:rFonts w:ascii="Arial" w:hAnsi="Arial" w:cs="Arial"/>
          <w:sz w:val="20"/>
          <w:szCs w:val="20"/>
        </w:rPr>
        <w:t>suggested increases in specific line items</w:t>
      </w:r>
      <w:r w:rsidR="005E0432">
        <w:rPr>
          <w:rFonts w:ascii="Arial" w:hAnsi="Arial" w:cs="Arial"/>
          <w:sz w:val="20"/>
          <w:szCs w:val="20"/>
        </w:rPr>
        <w:t>, such as</w:t>
      </w:r>
      <w:r w:rsidR="004B2670" w:rsidRPr="004B2670">
        <w:rPr>
          <w:rFonts w:ascii="Arial" w:hAnsi="Arial" w:cs="Arial"/>
          <w:sz w:val="20"/>
          <w:szCs w:val="20"/>
        </w:rPr>
        <w:t xml:space="preserve"> </w:t>
      </w:r>
      <w:r w:rsidR="005E0432">
        <w:rPr>
          <w:rFonts w:ascii="Arial" w:hAnsi="Arial" w:cs="Arial"/>
          <w:sz w:val="20"/>
          <w:szCs w:val="20"/>
        </w:rPr>
        <w:t>c</w:t>
      </w:r>
      <w:r w:rsidR="004B2670" w:rsidRPr="004B2670">
        <w:rPr>
          <w:rFonts w:ascii="Arial" w:hAnsi="Arial" w:cs="Arial"/>
          <w:sz w:val="20"/>
          <w:szCs w:val="20"/>
        </w:rPr>
        <w:t>ommunications and marketing. David Kooris agreed with the status quo</w:t>
      </w:r>
      <w:r w:rsidR="005E0432">
        <w:rPr>
          <w:rFonts w:ascii="Arial" w:hAnsi="Arial" w:cs="Arial"/>
          <w:sz w:val="20"/>
          <w:szCs w:val="20"/>
        </w:rPr>
        <w:t>,</w:t>
      </w:r>
      <w:r w:rsidR="004B2670" w:rsidRPr="004B2670">
        <w:rPr>
          <w:rFonts w:ascii="Arial" w:hAnsi="Arial" w:cs="Arial"/>
          <w:sz w:val="20"/>
          <w:szCs w:val="20"/>
        </w:rPr>
        <w:t xml:space="preserve"> yet visionary budget development approach by staff and added that a</w:t>
      </w:r>
      <w:r w:rsidR="004B2670">
        <w:rPr>
          <w:rFonts w:ascii="Arial" w:hAnsi="Arial" w:cs="Arial"/>
          <w:sz w:val="20"/>
          <w:szCs w:val="20"/>
        </w:rPr>
        <w:t xml:space="preserve"> similar approach by the board needs to occur soon in anticipation of expected increases in revenue.  </w:t>
      </w:r>
      <w:r>
        <w:rPr>
          <w:rFonts w:ascii="Arial" w:hAnsi="Arial" w:cs="Arial"/>
          <w:sz w:val="20"/>
          <w:szCs w:val="20"/>
        </w:rPr>
        <w:t xml:space="preserve">  </w:t>
      </w:r>
    </w:p>
    <w:p w14:paraId="00D44620" w14:textId="0E93AD18" w:rsidR="005C67E2" w:rsidRDefault="00007ABE" w:rsidP="00E300B1">
      <w:pPr>
        <w:pStyle w:val="Default"/>
        <w:spacing w:after="181" w:line="276" w:lineRule="auto"/>
        <w:ind w:left="720"/>
        <w:jc w:val="both"/>
        <w:rPr>
          <w:rFonts w:ascii="Arial" w:hAnsi="Arial" w:cs="Arial"/>
          <w:b/>
          <w:bCs/>
          <w:sz w:val="20"/>
          <w:szCs w:val="20"/>
        </w:rPr>
      </w:pPr>
      <w:r>
        <w:rPr>
          <w:rFonts w:ascii="Arial" w:hAnsi="Arial" w:cs="Arial"/>
          <w:b/>
          <w:bCs/>
          <w:sz w:val="20"/>
          <w:szCs w:val="20"/>
        </w:rPr>
        <w:t>6</w:t>
      </w:r>
      <w:r w:rsidR="00AB27CA">
        <w:rPr>
          <w:rFonts w:ascii="Arial" w:hAnsi="Arial" w:cs="Arial"/>
          <w:b/>
          <w:bCs/>
          <w:sz w:val="20"/>
          <w:szCs w:val="20"/>
        </w:rPr>
        <w:t xml:space="preserve">. </w:t>
      </w:r>
      <w:r w:rsidR="005C67E2" w:rsidRPr="00042E18">
        <w:rPr>
          <w:rFonts w:ascii="Arial" w:hAnsi="Arial" w:cs="Arial"/>
          <w:b/>
          <w:bCs/>
          <w:sz w:val="20"/>
          <w:szCs w:val="20"/>
        </w:rPr>
        <w:t xml:space="preserve">Consideration and approval of a resolution </w:t>
      </w:r>
      <w:r w:rsidR="00210D1D">
        <w:rPr>
          <w:rFonts w:ascii="Arial" w:hAnsi="Arial" w:cs="Arial"/>
          <w:b/>
          <w:bCs/>
          <w:sz w:val="20"/>
          <w:szCs w:val="20"/>
        </w:rPr>
        <w:t>authorizing the submission of the Fiscal Year 2022 Annual Report pursuant to C.G.S. sec. 1-123(a).</w:t>
      </w:r>
    </w:p>
    <w:p w14:paraId="24565D7C" w14:textId="5FD2410C" w:rsidR="00332C3C" w:rsidRDefault="006961DC" w:rsidP="00210D1D">
      <w:pPr>
        <w:pStyle w:val="Default"/>
        <w:spacing w:after="181" w:line="276" w:lineRule="auto"/>
        <w:ind w:left="720"/>
        <w:jc w:val="both"/>
        <w:rPr>
          <w:rFonts w:ascii="Arial" w:hAnsi="Arial" w:cs="Arial"/>
          <w:sz w:val="20"/>
          <w:szCs w:val="20"/>
        </w:rPr>
      </w:pPr>
      <w:r w:rsidRPr="006961DC">
        <w:rPr>
          <w:rFonts w:ascii="Arial" w:hAnsi="Arial" w:cs="Arial"/>
          <w:i/>
          <w:iCs/>
          <w:sz w:val="20"/>
          <w:szCs w:val="20"/>
        </w:rPr>
        <w:t>(Begins at 00:2</w:t>
      </w:r>
      <w:r w:rsidR="00204788">
        <w:rPr>
          <w:rFonts w:ascii="Arial" w:hAnsi="Arial" w:cs="Arial"/>
          <w:i/>
          <w:iCs/>
          <w:sz w:val="20"/>
          <w:szCs w:val="20"/>
        </w:rPr>
        <w:t>9</w:t>
      </w:r>
      <w:r w:rsidRPr="006961DC">
        <w:rPr>
          <w:rFonts w:ascii="Arial" w:hAnsi="Arial" w:cs="Arial"/>
          <w:i/>
          <w:iCs/>
          <w:sz w:val="20"/>
          <w:szCs w:val="20"/>
        </w:rPr>
        <w:t>:</w:t>
      </w:r>
      <w:r w:rsidR="00204788">
        <w:rPr>
          <w:rFonts w:ascii="Arial" w:hAnsi="Arial" w:cs="Arial"/>
          <w:i/>
          <w:iCs/>
          <w:sz w:val="20"/>
          <w:szCs w:val="20"/>
        </w:rPr>
        <w:t>18</w:t>
      </w:r>
      <w:r w:rsidRPr="006961DC">
        <w:rPr>
          <w:rFonts w:ascii="Arial" w:hAnsi="Arial" w:cs="Arial"/>
          <w:i/>
          <w:iCs/>
          <w:sz w:val="20"/>
          <w:szCs w:val="20"/>
        </w:rPr>
        <w:t xml:space="preserve"> of the audio recording)</w:t>
      </w:r>
      <w:r w:rsidR="004D2779">
        <w:rPr>
          <w:rFonts w:ascii="Arial" w:hAnsi="Arial" w:cs="Arial"/>
          <w:sz w:val="20"/>
          <w:szCs w:val="20"/>
        </w:rPr>
        <w:t xml:space="preserve"> </w:t>
      </w:r>
      <w:r w:rsidR="00210D1D">
        <w:rPr>
          <w:rFonts w:ascii="Arial" w:hAnsi="Arial" w:cs="Arial"/>
          <w:sz w:val="20"/>
          <w:szCs w:val="20"/>
        </w:rPr>
        <w:t>Ulysses provided an overview of the FY 2022 Annual Report</w:t>
      </w:r>
      <w:r w:rsidR="007A7F5F">
        <w:rPr>
          <w:rFonts w:ascii="Arial" w:hAnsi="Arial" w:cs="Arial"/>
          <w:sz w:val="20"/>
          <w:szCs w:val="20"/>
        </w:rPr>
        <w:t>’s content</w:t>
      </w:r>
      <w:r w:rsidR="00210D1D">
        <w:rPr>
          <w:rFonts w:ascii="Arial" w:hAnsi="Arial" w:cs="Arial"/>
          <w:sz w:val="20"/>
          <w:szCs w:val="20"/>
        </w:rPr>
        <w:t xml:space="preserve">, which covers the financial, bond, </w:t>
      </w:r>
      <w:proofErr w:type="gramStart"/>
      <w:r w:rsidR="00210D1D">
        <w:rPr>
          <w:rFonts w:ascii="Arial" w:hAnsi="Arial" w:cs="Arial"/>
          <w:sz w:val="20"/>
          <w:szCs w:val="20"/>
        </w:rPr>
        <w:t>project</w:t>
      </w:r>
      <w:proofErr w:type="gramEnd"/>
      <w:r w:rsidR="00210D1D">
        <w:rPr>
          <w:rFonts w:ascii="Arial" w:hAnsi="Arial" w:cs="Arial"/>
          <w:sz w:val="20"/>
          <w:szCs w:val="20"/>
        </w:rPr>
        <w:t xml:space="preserve"> and programming of the CPA from July 1, </w:t>
      </w:r>
      <w:r w:rsidR="00AB27CA">
        <w:rPr>
          <w:rFonts w:ascii="Arial" w:hAnsi="Arial" w:cs="Arial"/>
          <w:sz w:val="20"/>
          <w:szCs w:val="20"/>
        </w:rPr>
        <w:t>2021,</w:t>
      </w:r>
      <w:r w:rsidR="00210D1D">
        <w:rPr>
          <w:rFonts w:ascii="Arial" w:hAnsi="Arial" w:cs="Arial"/>
          <w:sz w:val="20"/>
          <w:szCs w:val="20"/>
        </w:rPr>
        <w:t xml:space="preserve"> to June 30, </w:t>
      </w:r>
      <w:r w:rsidR="005E0432">
        <w:rPr>
          <w:rFonts w:ascii="Arial" w:hAnsi="Arial" w:cs="Arial"/>
          <w:sz w:val="20"/>
          <w:szCs w:val="20"/>
        </w:rPr>
        <w:t>2022,</w:t>
      </w:r>
      <w:r w:rsidR="007A7F5F">
        <w:rPr>
          <w:rFonts w:ascii="Arial" w:hAnsi="Arial" w:cs="Arial"/>
          <w:sz w:val="20"/>
          <w:szCs w:val="20"/>
        </w:rPr>
        <w:t xml:space="preserve"> and requested that the Committee recommend approval of the FY 2022 Annual Report to the Board. </w:t>
      </w:r>
    </w:p>
    <w:p w14:paraId="25F1EBCA" w14:textId="4201B238" w:rsidR="00AB27CA" w:rsidRPr="00AB27CA" w:rsidRDefault="00AB27CA" w:rsidP="00210D1D">
      <w:pPr>
        <w:pStyle w:val="Default"/>
        <w:spacing w:after="181" w:line="276" w:lineRule="auto"/>
        <w:ind w:left="720"/>
        <w:jc w:val="both"/>
        <w:rPr>
          <w:rFonts w:ascii="Arial" w:hAnsi="Arial" w:cs="Arial"/>
          <w:sz w:val="20"/>
          <w:szCs w:val="20"/>
        </w:rPr>
      </w:pPr>
      <w:r>
        <w:rPr>
          <w:rFonts w:ascii="Arial" w:hAnsi="Arial" w:cs="Arial"/>
          <w:sz w:val="20"/>
          <w:szCs w:val="20"/>
        </w:rPr>
        <w:t xml:space="preserve">Motion by John Johnson, seconded by Tom Patton. </w:t>
      </w:r>
      <w:r w:rsidR="005E0432">
        <w:rPr>
          <w:rFonts w:ascii="Arial" w:hAnsi="Arial" w:cs="Arial"/>
          <w:sz w:val="20"/>
          <w:szCs w:val="20"/>
        </w:rPr>
        <w:t>So,</w:t>
      </w:r>
      <w:r>
        <w:rPr>
          <w:rFonts w:ascii="Arial" w:hAnsi="Arial" w:cs="Arial"/>
          <w:sz w:val="20"/>
          <w:szCs w:val="20"/>
        </w:rPr>
        <w:t xml:space="preserve"> VOTED.</w:t>
      </w:r>
    </w:p>
    <w:p w14:paraId="1A9772C9" w14:textId="77777777" w:rsidR="00AB27CA" w:rsidRPr="00AB27CA" w:rsidRDefault="00AB27CA" w:rsidP="00210D1D">
      <w:pPr>
        <w:pStyle w:val="Default"/>
        <w:spacing w:after="181" w:line="276" w:lineRule="auto"/>
        <w:ind w:left="720"/>
        <w:jc w:val="both"/>
        <w:rPr>
          <w:rFonts w:ascii="Arial" w:hAnsi="Arial" w:cs="Arial"/>
          <w:bCs/>
          <w:sz w:val="20"/>
          <w:szCs w:val="20"/>
        </w:rPr>
      </w:pPr>
    </w:p>
    <w:bookmarkEnd w:id="0"/>
    <w:p w14:paraId="7DB84A74" w14:textId="6597F07B" w:rsidR="00264DDC" w:rsidRPr="00FC7FDE" w:rsidRDefault="00007ABE" w:rsidP="00E63696">
      <w:pPr>
        <w:pStyle w:val="Default"/>
        <w:spacing w:after="181" w:line="276" w:lineRule="auto"/>
        <w:ind w:left="720"/>
        <w:jc w:val="both"/>
        <w:rPr>
          <w:rFonts w:ascii="Arial" w:hAnsi="Arial" w:cs="Arial"/>
          <w:b/>
          <w:bCs/>
          <w:sz w:val="20"/>
          <w:szCs w:val="20"/>
        </w:rPr>
      </w:pPr>
      <w:r>
        <w:rPr>
          <w:rFonts w:ascii="Arial" w:hAnsi="Arial" w:cs="Arial"/>
          <w:b/>
          <w:bCs/>
          <w:sz w:val="20"/>
          <w:szCs w:val="20"/>
        </w:rPr>
        <w:t>7</w:t>
      </w:r>
      <w:r w:rsidR="00E63696">
        <w:rPr>
          <w:rFonts w:ascii="Arial" w:hAnsi="Arial" w:cs="Arial"/>
          <w:b/>
          <w:bCs/>
          <w:sz w:val="20"/>
          <w:szCs w:val="20"/>
        </w:rPr>
        <w:t xml:space="preserve">. </w:t>
      </w:r>
      <w:r w:rsidR="001B1715" w:rsidRPr="00FC7FDE">
        <w:rPr>
          <w:rFonts w:ascii="Arial" w:hAnsi="Arial" w:cs="Arial"/>
          <w:b/>
          <w:bCs/>
          <w:sz w:val="20"/>
          <w:szCs w:val="20"/>
        </w:rPr>
        <w:t>Old Business</w:t>
      </w:r>
    </w:p>
    <w:p w14:paraId="290E1A16" w14:textId="7C109B9F" w:rsidR="00FC7FDE" w:rsidRDefault="00FC7FDE" w:rsidP="00FC7FDE">
      <w:pPr>
        <w:pStyle w:val="Default"/>
        <w:spacing w:after="181" w:line="276" w:lineRule="auto"/>
        <w:ind w:left="720"/>
        <w:jc w:val="both"/>
        <w:rPr>
          <w:rFonts w:ascii="Arial" w:hAnsi="Arial" w:cs="Arial"/>
          <w:sz w:val="20"/>
          <w:szCs w:val="20"/>
        </w:rPr>
      </w:pPr>
      <w:r>
        <w:rPr>
          <w:rFonts w:ascii="Arial" w:hAnsi="Arial" w:cs="Arial"/>
          <w:sz w:val="20"/>
          <w:szCs w:val="20"/>
        </w:rPr>
        <w:t>None.</w:t>
      </w:r>
    </w:p>
    <w:p w14:paraId="3F7FADED" w14:textId="20551D0B" w:rsidR="00FC7FDE" w:rsidRDefault="00007ABE" w:rsidP="00FC7FDE">
      <w:pPr>
        <w:pStyle w:val="Default"/>
        <w:spacing w:after="181" w:line="276" w:lineRule="auto"/>
        <w:ind w:left="720"/>
        <w:jc w:val="both"/>
        <w:rPr>
          <w:rFonts w:ascii="Arial" w:hAnsi="Arial" w:cs="Arial"/>
          <w:b/>
          <w:bCs/>
          <w:sz w:val="20"/>
          <w:szCs w:val="20"/>
        </w:rPr>
      </w:pPr>
      <w:r>
        <w:rPr>
          <w:rFonts w:ascii="Arial" w:hAnsi="Arial" w:cs="Arial"/>
          <w:b/>
          <w:bCs/>
          <w:sz w:val="20"/>
          <w:szCs w:val="20"/>
        </w:rPr>
        <w:t>8</w:t>
      </w:r>
      <w:r w:rsidR="00E63696">
        <w:rPr>
          <w:rFonts w:ascii="Arial" w:hAnsi="Arial" w:cs="Arial"/>
          <w:b/>
          <w:bCs/>
          <w:sz w:val="20"/>
          <w:szCs w:val="20"/>
        </w:rPr>
        <w:t xml:space="preserve">. </w:t>
      </w:r>
      <w:r w:rsidR="000208ED" w:rsidRPr="00FC7FDE">
        <w:rPr>
          <w:rFonts w:ascii="Arial" w:hAnsi="Arial" w:cs="Arial"/>
          <w:b/>
          <w:bCs/>
          <w:sz w:val="20"/>
          <w:szCs w:val="20"/>
        </w:rPr>
        <w:t>New Business</w:t>
      </w:r>
    </w:p>
    <w:p w14:paraId="092FADDE" w14:textId="4695FED1" w:rsidR="00302481" w:rsidRDefault="00302481" w:rsidP="00302481">
      <w:pPr>
        <w:pStyle w:val="Default"/>
        <w:spacing w:after="181" w:line="276" w:lineRule="auto"/>
        <w:ind w:left="720"/>
        <w:jc w:val="both"/>
        <w:rPr>
          <w:rFonts w:ascii="Arial" w:hAnsi="Arial" w:cs="Arial"/>
          <w:sz w:val="20"/>
          <w:szCs w:val="20"/>
        </w:rPr>
      </w:pPr>
      <w:r>
        <w:rPr>
          <w:rFonts w:ascii="Arial" w:hAnsi="Arial" w:cs="Arial"/>
          <w:i/>
          <w:iCs/>
          <w:sz w:val="20"/>
          <w:szCs w:val="20"/>
        </w:rPr>
        <w:t>(</w:t>
      </w:r>
      <w:r w:rsidR="00E63696" w:rsidRPr="00364982">
        <w:rPr>
          <w:rFonts w:ascii="Arial" w:hAnsi="Arial" w:cs="Arial"/>
          <w:i/>
          <w:iCs/>
          <w:sz w:val="20"/>
          <w:szCs w:val="20"/>
        </w:rPr>
        <w:t xml:space="preserve">Begins </w:t>
      </w:r>
      <w:r w:rsidR="00364982" w:rsidRPr="00364982">
        <w:rPr>
          <w:rFonts w:ascii="Arial" w:hAnsi="Arial" w:cs="Arial"/>
          <w:i/>
          <w:iCs/>
          <w:sz w:val="20"/>
          <w:szCs w:val="20"/>
        </w:rPr>
        <w:t>at 00:32:08 of the audio recording)</w:t>
      </w:r>
      <w:r>
        <w:rPr>
          <w:rFonts w:ascii="Arial" w:hAnsi="Arial" w:cs="Arial"/>
          <w:sz w:val="20"/>
          <w:szCs w:val="20"/>
        </w:rPr>
        <w:t xml:space="preserve"> </w:t>
      </w:r>
      <w:r w:rsidR="00364982">
        <w:rPr>
          <w:rFonts w:ascii="Arial" w:hAnsi="Arial" w:cs="Arial"/>
          <w:sz w:val="20"/>
          <w:szCs w:val="20"/>
        </w:rPr>
        <w:t xml:space="preserve"> John Johnson inquired whether the CPA would be conducting a procurement for legal services sometime soon. </w:t>
      </w:r>
      <w:r>
        <w:rPr>
          <w:rFonts w:ascii="Arial" w:hAnsi="Arial" w:cs="Arial"/>
          <w:sz w:val="20"/>
          <w:szCs w:val="20"/>
        </w:rPr>
        <w:t>Ulysses</w:t>
      </w:r>
      <w:r w:rsidR="00364982">
        <w:rPr>
          <w:rFonts w:ascii="Arial" w:hAnsi="Arial" w:cs="Arial"/>
          <w:sz w:val="20"/>
          <w:szCs w:val="20"/>
        </w:rPr>
        <w:t xml:space="preserve"> advised per CPA policy and under the Procurement Manual developed in consultation with the State Contracting Standards Board (SCSB) and OPM and subsequently approved by the Board, all </w:t>
      </w:r>
      <w:proofErr w:type="gramStart"/>
      <w:r w:rsidR="00364982">
        <w:rPr>
          <w:rFonts w:ascii="Arial" w:hAnsi="Arial" w:cs="Arial"/>
          <w:sz w:val="20"/>
          <w:szCs w:val="20"/>
        </w:rPr>
        <w:t>three year</w:t>
      </w:r>
      <w:proofErr w:type="gramEnd"/>
      <w:r w:rsidR="00364982">
        <w:rPr>
          <w:rFonts w:ascii="Arial" w:hAnsi="Arial" w:cs="Arial"/>
          <w:sz w:val="20"/>
          <w:szCs w:val="20"/>
        </w:rPr>
        <w:t xml:space="preserve"> contracts must be rebid. The CPA has two such contracts, legal </w:t>
      </w:r>
      <w:r>
        <w:rPr>
          <w:rFonts w:ascii="Arial" w:hAnsi="Arial" w:cs="Arial"/>
          <w:sz w:val="20"/>
          <w:szCs w:val="20"/>
        </w:rPr>
        <w:t>services,</w:t>
      </w:r>
      <w:r w:rsidR="00364982">
        <w:rPr>
          <w:rFonts w:ascii="Arial" w:hAnsi="Arial" w:cs="Arial"/>
          <w:sz w:val="20"/>
          <w:szCs w:val="20"/>
        </w:rPr>
        <w:t xml:space="preserve"> and Audit. Ulysses </w:t>
      </w:r>
      <w:r>
        <w:rPr>
          <w:rFonts w:ascii="Arial" w:hAnsi="Arial" w:cs="Arial"/>
          <w:sz w:val="20"/>
          <w:szCs w:val="20"/>
        </w:rPr>
        <w:t>further indicated</w:t>
      </w:r>
      <w:r w:rsidR="00364982">
        <w:rPr>
          <w:rFonts w:ascii="Arial" w:hAnsi="Arial" w:cs="Arial"/>
          <w:sz w:val="20"/>
          <w:szCs w:val="20"/>
        </w:rPr>
        <w:t xml:space="preserve"> that the  </w:t>
      </w:r>
      <w:r>
        <w:rPr>
          <w:rFonts w:ascii="Arial" w:hAnsi="Arial" w:cs="Arial"/>
          <w:sz w:val="20"/>
          <w:szCs w:val="20"/>
        </w:rPr>
        <w:t xml:space="preserve">SCSB confirmed that the current </w:t>
      </w:r>
      <w:r w:rsidR="00364982">
        <w:rPr>
          <w:rFonts w:ascii="Arial" w:hAnsi="Arial" w:cs="Arial"/>
          <w:sz w:val="20"/>
          <w:szCs w:val="20"/>
        </w:rPr>
        <w:t>Manual</w:t>
      </w:r>
      <w:r>
        <w:rPr>
          <w:rFonts w:ascii="Arial" w:hAnsi="Arial" w:cs="Arial"/>
          <w:sz w:val="20"/>
          <w:szCs w:val="20"/>
        </w:rPr>
        <w:t xml:space="preserve"> is consistent with the input provide by the SCSB, so we are </w:t>
      </w:r>
      <w:proofErr w:type="gramStart"/>
      <w:r>
        <w:rPr>
          <w:rFonts w:ascii="Arial" w:hAnsi="Arial" w:cs="Arial"/>
          <w:sz w:val="20"/>
          <w:szCs w:val="20"/>
        </w:rPr>
        <w:t>in a position</w:t>
      </w:r>
      <w:proofErr w:type="gramEnd"/>
      <w:r>
        <w:rPr>
          <w:rFonts w:ascii="Arial" w:hAnsi="Arial" w:cs="Arial"/>
          <w:sz w:val="20"/>
          <w:szCs w:val="20"/>
        </w:rPr>
        <w:t xml:space="preserve"> to proceed. He emphasized, however, that the primary procurement challenge is staffing.</w:t>
      </w:r>
      <w:r w:rsidR="00364982">
        <w:rPr>
          <w:rFonts w:ascii="Arial" w:hAnsi="Arial" w:cs="Arial"/>
          <w:sz w:val="20"/>
          <w:szCs w:val="20"/>
        </w:rPr>
        <w:t xml:space="preserve"> </w:t>
      </w:r>
    </w:p>
    <w:p w14:paraId="655329F7" w14:textId="71097C9D" w:rsidR="00B0051F" w:rsidRPr="00FC7FDE" w:rsidRDefault="00007ABE" w:rsidP="00302481">
      <w:pPr>
        <w:pStyle w:val="Default"/>
        <w:spacing w:after="181" w:line="276" w:lineRule="auto"/>
        <w:ind w:left="720"/>
        <w:jc w:val="both"/>
        <w:rPr>
          <w:rFonts w:ascii="Arial" w:hAnsi="Arial" w:cs="Arial"/>
          <w:b/>
          <w:bCs/>
          <w:sz w:val="20"/>
          <w:szCs w:val="20"/>
        </w:rPr>
      </w:pPr>
      <w:r w:rsidRPr="00007ABE">
        <w:rPr>
          <w:rFonts w:ascii="Arial" w:hAnsi="Arial" w:cs="Arial"/>
          <w:sz w:val="20"/>
          <w:szCs w:val="20"/>
        </w:rPr>
        <w:t>9</w:t>
      </w:r>
      <w:r w:rsidR="00302481" w:rsidRPr="00302481">
        <w:rPr>
          <w:rFonts w:ascii="Arial" w:hAnsi="Arial" w:cs="Arial"/>
          <w:i/>
          <w:iCs/>
          <w:sz w:val="20"/>
          <w:szCs w:val="20"/>
        </w:rPr>
        <w:t xml:space="preserve">. </w:t>
      </w:r>
      <w:r w:rsidR="001B1715" w:rsidRPr="00FC7FDE">
        <w:rPr>
          <w:rFonts w:ascii="Arial" w:hAnsi="Arial" w:cs="Arial"/>
          <w:b/>
          <w:bCs/>
          <w:sz w:val="20"/>
          <w:szCs w:val="20"/>
        </w:rPr>
        <w:t>Adjournment</w:t>
      </w:r>
    </w:p>
    <w:p w14:paraId="63C00626" w14:textId="5B312AEF" w:rsidR="00FC7FDE" w:rsidRDefault="00FC7FDE" w:rsidP="00FC7FDE">
      <w:pPr>
        <w:pStyle w:val="NormalWeb"/>
        <w:spacing w:before="0" w:beforeAutospacing="0" w:after="181" w:afterAutospacing="0" w:line="224" w:lineRule="atLeast"/>
        <w:ind w:left="720"/>
        <w:jc w:val="both"/>
        <w:rPr>
          <w:rFonts w:ascii="Arial" w:hAnsi="Arial" w:cs="Arial"/>
          <w:color w:val="000000"/>
          <w:sz w:val="20"/>
          <w:szCs w:val="20"/>
        </w:rPr>
      </w:pPr>
      <w:r>
        <w:rPr>
          <w:rFonts w:ascii="Arial" w:hAnsi="Arial" w:cs="Arial"/>
          <w:color w:val="000000"/>
          <w:sz w:val="20"/>
          <w:szCs w:val="20"/>
        </w:rPr>
        <w:t xml:space="preserve">Motion to adjourn made by John Johnson, seconded by </w:t>
      </w:r>
      <w:r w:rsidR="00A3495F">
        <w:rPr>
          <w:rFonts w:ascii="Arial" w:hAnsi="Arial" w:cs="Arial"/>
          <w:color w:val="000000"/>
          <w:sz w:val="20"/>
          <w:szCs w:val="20"/>
        </w:rPr>
        <w:t xml:space="preserve">Paul </w:t>
      </w:r>
      <w:proofErr w:type="spellStart"/>
      <w:r w:rsidR="00A3495F">
        <w:rPr>
          <w:rFonts w:ascii="Arial" w:hAnsi="Arial" w:cs="Arial"/>
          <w:color w:val="000000"/>
          <w:sz w:val="20"/>
          <w:szCs w:val="20"/>
        </w:rPr>
        <w:t>Hinsch</w:t>
      </w:r>
      <w:proofErr w:type="spellEnd"/>
      <w:r>
        <w:rPr>
          <w:rFonts w:ascii="Arial" w:hAnsi="Arial" w:cs="Arial"/>
          <w:color w:val="000000"/>
          <w:sz w:val="20"/>
          <w:szCs w:val="20"/>
        </w:rPr>
        <w:t>. Meeting adjourned at 10:3</w:t>
      </w:r>
      <w:r w:rsidR="00A3495F">
        <w:rPr>
          <w:rFonts w:ascii="Arial" w:hAnsi="Arial" w:cs="Arial"/>
          <w:color w:val="000000"/>
          <w:sz w:val="20"/>
          <w:szCs w:val="20"/>
        </w:rPr>
        <w:t>7</w:t>
      </w:r>
      <w:r>
        <w:rPr>
          <w:rFonts w:ascii="Arial" w:hAnsi="Arial" w:cs="Arial"/>
          <w:color w:val="000000"/>
          <w:sz w:val="20"/>
          <w:szCs w:val="20"/>
        </w:rPr>
        <w:t>am.</w:t>
      </w:r>
    </w:p>
    <w:p w14:paraId="2F0E3025" w14:textId="77777777" w:rsidR="00B542A7" w:rsidRDefault="00B542A7" w:rsidP="00FC7FDE">
      <w:pPr>
        <w:pStyle w:val="NormalWeb"/>
        <w:spacing w:before="0" w:beforeAutospacing="0" w:after="181" w:afterAutospacing="0" w:line="224" w:lineRule="atLeast"/>
        <w:ind w:left="720"/>
        <w:jc w:val="both"/>
        <w:rPr>
          <w:rFonts w:ascii="Arial" w:hAnsi="Arial" w:cs="Arial"/>
          <w:color w:val="000000"/>
          <w:sz w:val="20"/>
          <w:szCs w:val="20"/>
        </w:rPr>
      </w:pPr>
    </w:p>
    <w:p w14:paraId="7DC01B67" w14:textId="3BEF6912" w:rsidR="00B542A7" w:rsidRPr="004602C5" w:rsidRDefault="00B542A7" w:rsidP="00FC7FDE">
      <w:pPr>
        <w:pStyle w:val="NormalWeb"/>
        <w:spacing w:before="0" w:beforeAutospacing="0" w:after="181" w:afterAutospacing="0" w:line="224" w:lineRule="atLeast"/>
        <w:ind w:left="720"/>
        <w:jc w:val="both"/>
        <w:rPr>
          <w:rFonts w:ascii="Arial" w:hAnsi="Arial" w:cs="Arial"/>
          <w:color w:val="000000"/>
          <w:sz w:val="20"/>
          <w:szCs w:val="20"/>
        </w:rPr>
      </w:pPr>
    </w:p>
    <w:sectPr w:rsidR="00B542A7" w:rsidRPr="004602C5" w:rsidSect="004C6B79">
      <w:headerReference w:type="first" r:id="rId8"/>
      <w:pgSz w:w="12240" w:h="15840" w:code="1"/>
      <w:pgMar w:top="1080" w:right="1440" w:bottom="3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03F4" w14:textId="77777777" w:rsidR="006813E1" w:rsidRDefault="006813E1" w:rsidP="00326A25">
      <w:r>
        <w:separator/>
      </w:r>
    </w:p>
  </w:endnote>
  <w:endnote w:type="continuationSeparator" w:id="0">
    <w:p w14:paraId="7A077CD6" w14:textId="77777777" w:rsidR="006813E1" w:rsidRDefault="006813E1" w:rsidP="0032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93EC" w14:textId="77777777" w:rsidR="006813E1" w:rsidRDefault="006813E1" w:rsidP="00326A25">
      <w:r>
        <w:separator/>
      </w:r>
    </w:p>
  </w:footnote>
  <w:footnote w:type="continuationSeparator" w:id="0">
    <w:p w14:paraId="63138481" w14:textId="77777777" w:rsidR="006813E1" w:rsidRDefault="006813E1" w:rsidP="0032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10C6" w14:textId="77777777" w:rsidR="00C01442" w:rsidRDefault="00C01442" w:rsidP="00B9031A">
    <w:pPr>
      <w:pStyle w:val="Header"/>
      <w:tabs>
        <w:tab w:val="center" w:pos="4680"/>
        <w:tab w:val="right" w:pos="9360"/>
      </w:tabs>
      <w:jc w:val="center"/>
    </w:pPr>
    <w:r>
      <w:rPr>
        <w:noProof/>
      </w:rPr>
      <w:drawing>
        <wp:inline distT="0" distB="0" distL="0" distR="0" wp14:anchorId="111206B9" wp14:editId="7B98A013">
          <wp:extent cx="1394460" cy="9079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807" cy="9088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FB5"/>
    <w:multiLevelType w:val="hybridMultilevel"/>
    <w:tmpl w:val="96FA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7F549F"/>
    <w:multiLevelType w:val="hybridMultilevel"/>
    <w:tmpl w:val="493600F4"/>
    <w:lvl w:ilvl="0" w:tplc="9E2A2F24">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D3621"/>
    <w:multiLevelType w:val="hybridMultilevel"/>
    <w:tmpl w:val="7FECFC66"/>
    <w:lvl w:ilvl="0" w:tplc="F3BAF000">
      <w:start w:val="1"/>
      <w:numFmt w:val="decimal"/>
      <w:lvlText w:val="%1."/>
      <w:lvlJc w:val="left"/>
      <w:pPr>
        <w:ind w:left="720" w:hanging="360"/>
      </w:pPr>
      <w:rPr>
        <w:rFonts w:hint="default"/>
        <w:b w:val="0"/>
      </w:rPr>
    </w:lvl>
    <w:lvl w:ilvl="1" w:tplc="9E2A2F24">
      <w:start w:val="1"/>
      <w:numFmt w:val="lowerLetter"/>
      <w:lvlText w:val="(%2)"/>
      <w:lvlJc w:val="left"/>
      <w:pPr>
        <w:ind w:left="1350" w:hanging="360"/>
      </w:pPr>
      <w:rPr>
        <w:rFonts w:hint="default"/>
      </w:rPr>
    </w:lvl>
    <w:lvl w:ilvl="2" w:tplc="0409001B">
      <w:start w:val="1"/>
      <w:numFmt w:val="lowerRoman"/>
      <w:lvlText w:val="%3."/>
      <w:lvlJc w:val="right"/>
      <w:pPr>
        <w:ind w:left="2160" w:hanging="360"/>
      </w:pPr>
      <w:rPr>
        <w:rFont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3" w15:restartNumberingAfterBreak="0">
    <w:nsid w:val="2C847BFA"/>
    <w:multiLevelType w:val="hybridMultilevel"/>
    <w:tmpl w:val="4BB84072"/>
    <w:lvl w:ilvl="0" w:tplc="DA94DDAE">
      <w:start w:val="1"/>
      <w:numFmt w:val="decimal"/>
      <w:lvlText w:val="%1."/>
      <w:lvlJc w:val="left"/>
      <w:pPr>
        <w:ind w:left="720" w:hanging="360"/>
      </w:pPr>
      <w:rPr>
        <w:rFonts w:hint="default"/>
        <w:b/>
        <w:bCs w:val="0"/>
      </w:rPr>
    </w:lvl>
    <w:lvl w:ilvl="1" w:tplc="9E2A2F24">
      <w:start w:val="1"/>
      <w:numFmt w:val="lowerLetter"/>
      <w:lvlText w:val="(%2)"/>
      <w:lvlJc w:val="left"/>
      <w:pPr>
        <w:ind w:left="135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4" w15:restartNumberingAfterBreak="0">
    <w:nsid w:val="39E00B06"/>
    <w:multiLevelType w:val="hybridMultilevel"/>
    <w:tmpl w:val="1AE087AE"/>
    <w:lvl w:ilvl="0" w:tplc="F3BAF000">
      <w:start w:val="1"/>
      <w:numFmt w:val="decimal"/>
      <w:lvlText w:val="%1."/>
      <w:lvlJc w:val="left"/>
      <w:pPr>
        <w:ind w:left="720" w:hanging="360"/>
      </w:pPr>
      <w:rPr>
        <w:rFonts w:hint="default"/>
        <w:b w:val="0"/>
      </w:rPr>
    </w:lvl>
    <w:lvl w:ilvl="1" w:tplc="9E2A2F24">
      <w:start w:val="1"/>
      <w:numFmt w:val="lowerLetter"/>
      <w:lvlText w:val="(%2)"/>
      <w:lvlJc w:val="left"/>
      <w:pPr>
        <w:ind w:left="1350" w:hanging="360"/>
      </w:pPr>
      <w:rPr>
        <w:rFonts w:hint="default"/>
      </w:rPr>
    </w:lvl>
    <w:lvl w:ilvl="2" w:tplc="0409001B">
      <w:start w:val="1"/>
      <w:numFmt w:val="lowerRoman"/>
      <w:lvlText w:val="%3."/>
      <w:lvlJc w:val="right"/>
      <w:pPr>
        <w:ind w:left="2160" w:hanging="360"/>
      </w:pPr>
      <w:rPr>
        <w:rFont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5" w15:restartNumberingAfterBreak="0">
    <w:nsid w:val="45E40D3F"/>
    <w:multiLevelType w:val="multilevel"/>
    <w:tmpl w:val="D4287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AB649E"/>
    <w:multiLevelType w:val="hybridMultilevel"/>
    <w:tmpl w:val="E6585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94D7C"/>
    <w:multiLevelType w:val="hybridMultilevel"/>
    <w:tmpl w:val="AC1653CC"/>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35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8" w15:restartNumberingAfterBreak="0">
    <w:nsid w:val="52D868EB"/>
    <w:multiLevelType w:val="hybridMultilevel"/>
    <w:tmpl w:val="3664164C"/>
    <w:lvl w:ilvl="0" w:tplc="2682CF0A">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67FE3BA1"/>
    <w:multiLevelType w:val="multilevel"/>
    <w:tmpl w:val="B2F28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354879"/>
    <w:multiLevelType w:val="multilevel"/>
    <w:tmpl w:val="0C76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F371B"/>
    <w:multiLevelType w:val="multilevel"/>
    <w:tmpl w:val="710C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374733">
    <w:abstractNumId w:val="3"/>
  </w:num>
  <w:num w:numId="2" w16cid:durableId="1923178517">
    <w:abstractNumId w:val="1"/>
  </w:num>
  <w:num w:numId="3" w16cid:durableId="735012602">
    <w:abstractNumId w:val="3"/>
  </w:num>
  <w:num w:numId="4" w16cid:durableId="152131499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774714169">
    <w:abstractNumId w:val="10"/>
  </w:num>
  <w:num w:numId="6" w16cid:durableId="828399286">
    <w:abstractNumId w:val="7"/>
  </w:num>
  <w:num w:numId="7" w16cid:durableId="1981153392">
    <w:abstractNumId w:val="11"/>
  </w:num>
  <w:num w:numId="8" w16cid:durableId="563756675">
    <w:abstractNumId w:val="9"/>
  </w:num>
  <w:num w:numId="9" w16cid:durableId="1799060938">
    <w:abstractNumId w:val="5"/>
  </w:num>
  <w:num w:numId="10" w16cid:durableId="158467277">
    <w:abstractNumId w:val="4"/>
  </w:num>
  <w:num w:numId="11" w16cid:durableId="1424111718">
    <w:abstractNumId w:val="2"/>
  </w:num>
  <w:num w:numId="12" w16cid:durableId="516774865">
    <w:abstractNumId w:val="6"/>
  </w:num>
  <w:num w:numId="13" w16cid:durableId="818693191">
    <w:abstractNumId w:val="8"/>
  </w:num>
  <w:num w:numId="14" w16cid:durableId="94149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F2"/>
    <w:rsid w:val="00001BD6"/>
    <w:rsid w:val="00006086"/>
    <w:rsid w:val="00007ABE"/>
    <w:rsid w:val="00017B5F"/>
    <w:rsid w:val="000208ED"/>
    <w:rsid w:val="00026A88"/>
    <w:rsid w:val="000348DA"/>
    <w:rsid w:val="00042E18"/>
    <w:rsid w:val="00055BE2"/>
    <w:rsid w:val="0006073D"/>
    <w:rsid w:val="00066E53"/>
    <w:rsid w:val="00071C10"/>
    <w:rsid w:val="000806E5"/>
    <w:rsid w:val="00084B50"/>
    <w:rsid w:val="00090E6D"/>
    <w:rsid w:val="00092A0F"/>
    <w:rsid w:val="000937F4"/>
    <w:rsid w:val="000A033B"/>
    <w:rsid w:val="000A1186"/>
    <w:rsid w:val="000B06B3"/>
    <w:rsid w:val="000C44FF"/>
    <w:rsid w:val="000D30F4"/>
    <w:rsid w:val="000E231D"/>
    <w:rsid w:val="000E3E1C"/>
    <w:rsid w:val="00100748"/>
    <w:rsid w:val="001100D8"/>
    <w:rsid w:val="001164CB"/>
    <w:rsid w:val="00123289"/>
    <w:rsid w:val="00125BD7"/>
    <w:rsid w:val="00130867"/>
    <w:rsid w:val="001312FC"/>
    <w:rsid w:val="0013372D"/>
    <w:rsid w:val="001538BF"/>
    <w:rsid w:val="001543DB"/>
    <w:rsid w:val="00156B9B"/>
    <w:rsid w:val="001627E3"/>
    <w:rsid w:val="00165AA2"/>
    <w:rsid w:val="0018076A"/>
    <w:rsid w:val="00196072"/>
    <w:rsid w:val="001A342F"/>
    <w:rsid w:val="001A3DAE"/>
    <w:rsid w:val="001B1715"/>
    <w:rsid w:val="001B3020"/>
    <w:rsid w:val="001B58E2"/>
    <w:rsid w:val="001C4F92"/>
    <w:rsid w:val="001C5DF7"/>
    <w:rsid w:val="001E2E07"/>
    <w:rsid w:val="001E30E1"/>
    <w:rsid w:val="001E4E93"/>
    <w:rsid w:val="001E583D"/>
    <w:rsid w:val="001F4635"/>
    <w:rsid w:val="001F5491"/>
    <w:rsid w:val="00202919"/>
    <w:rsid w:val="00204788"/>
    <w:rsid w:val="002061F4"/>
    <w:rsid w:val="00210D1D"/>
    <w:rsid w:val="00211208"/>
    <w:rsid w:val="00214814"/>
    <w:rsid w:val="002154E2"/>
    <w:rsid w:val="0023001A"/>
    <w:rsid w:val="00232AC5"/>
    <w:rsid w:val="00241C45"/>
    <w:rsid w:val="00241FFE"/>
    <w:rsid w:val="002440BD"/>
    <w:rsid w:val="00250A1A"/>
    <w:rsid w:val="002552F5"/>
    <w:rsid w:val="00255CA7"/>
    <w:rsid w:val="00264DDC"/>
    <w:rsid w:val="00265339"/>
    <w:rsid w:val="0027746A"/>
    <w:rsid w:val="00277A4E"/>
    <w:rsid w:val="00277F4D"/>
    <w:rsid w:val="002823E5"/>
    <w:rsid w:val="00283207"/>
    <w:rsid w:val="00283A0E"/>
    <w:rsid w:val="002866E5"/>
    <w:rsid w:val="002930C9"/>
    <w:rsid w:val="002935AB"/>
    <w:rsid w:val="002A31C9"/>
    <w:rsid w:val="002A3B95"/>
    <w:rsid w:val="002B1DCF"/>
    <w:rsid w:val="002B4B9D"/>
    <w:rsid w:val="002C4660"/>
    <w:rsid w:val="002C4FBA"/>
    <w:rsid w:val="002D1935"/>
    <w:rsid w:val="002D5030"/>
    <w:rsid w:val="002D6FA0"/>
    <w:rsid w:val="002E18C1"/>
    <w:rsid w:val="002E3678"/>
    <w:rsid w:val="002E4B1F"/>
    <w:rsid w:val="002E594A"/>
    <w:rsid w:val="00302481"/>
    <w:rsid w:val="00305705"/>
    <w:rsid w:val="003115CB"/>
    <w:rsid w:val="0031574F"/>
    <w:rsid w:val="0032281E"/>
    <w:rsid w:val="00322D83"/>
    <w:rsid w:val="003230D3"/>
    <w:rsid w:val="00326A25"/>
    <w:rsid w:val="00331D62"/>
    <w:rsid w:val="00332C3C"/>
    <w:rsid w:val="00335E19"/>
    <w:rsid w:val="00337D2E"/>
    <w:rsid w:val="00340D3A"/>
    <w:rsid w:val="003541F4"/>
    <w:rsid w:val="00364982"/>
    <w:rsid w:val="00370EBF"/>
    <w:rsid w:val="00377678"/>
    <w:rsid w:val="003815F8"/>
    <w:rsid w:val="00381D55"/>
    <w:rsid w:val="0038277F"/>
    <w:rsid w:val="00386486"/>
    <w:rsid w:val="003A1ED7"/>
    <w:rsid w:val="003A39EC"/>
    <w:rsid w:val="003A5E71"/>
    <w:rsid w:val="003A65D0"/>
    <w:rsid w:val="003B1EE8"/>
    <w:rsid w:val="003B4212"/>
    <w:rsid w:val="003B601D"/>
    <w:rsid w:val="003B7198"/>
    <w:rsid w:val="003C0E9A"/>
    <w:rsid w:val="003C250B"/>
    <w:rsid w:val="003D028F"/>
    <w:rsid w:val="003F17E5"/>
    <w:rsid w:val="004017E7"/>
    <w:rsid w:val="00407832"/>
    <w:rsid w:val="00426501"/>
    <w:rsid w:val="00430183"/>
    <w:rsid w:val="00431E10"/>
    <w:rsid w:val="00434248"/>
    <w:rsid w:val="004344E0"/>
    <w:rsid w:val="00434582"/>
    <w:rsid w:val="0043601E"/>
    <w:rsid w:val="0044117E"/>
    <w:rsid w:val="00442363"/>
    <w:rsid w:val="004443BC"/>
    <w:rsid w:val="00451D41"/>
    <w:rsid w:val="004602C5"/>
    <w:rsid w:val="004641CF"/>
    <w:rsid w:val="00475C3B"/>
    <w:rsid w:val="00482412"/>
    <w:rsid w:val="00484DF9"/>
    <w:rsid w:val="00487E46"/>
    <w:rsid w:val="004B2670"/>
    <w:rsid w:val="004B41AA"/>
    <w:rsid w:val="004C42CF"/>
    <w:rsid w:val="004C5140"/>
    <w:rsid w:val="004C5737"/>
    <w:rsid w:val="004C6B79"/>
    <w:rsid w:val="004C70AF"/>
    <w:rsid w:val="004D2779"/>
    <w:rsid w:val="004D278D"/>
    <w:rsid w:val="004D374C"/>
    <w:rsid w:val="004D7FC0"/>
    <w:rsid w:val="004E1DF4"/>
    <w:rsid w:val="004F667A"/>
    <w:rsid w:val="004F7177"/>
    <w:rsid w:val="00500EA0"/>
    <w:rsid w:val="00500EC1"/>
    <w:rsid w:val="00503D61"/>
    <w:rsid w:val="00507A43"/>
    <w:rsid w:val="005140DC"/>
    <w:rsid w:val="005154E3"/>
    <w:rsid w:val="00517A4A"/>
    <w:rsid w:val="00532347"/>
    <w:rsid w:val="00536885"/>
    <w:rsid w:val="005418E4"/>
    <w:rsid w:val="0058106D"/>
    <w:rsid w:val="005812D6"/>
    <w:rsid w:val="00581BFC"/>
    <w:rsid w:val="00583A67"/>
    <w:rsid w:val="00587132"/>
    <w:rsid w:val="00590470"/>
    <w:rsid w:val="005974E6"/>
    <w:rsid w:val="005A29CE"/>
    <w:rsid w:val="005A68EE"/>
    <w:rsid w:val="005B58D1"/>
    <w:rsid w:val="005B6947"/>
    <w:rsid w:val="005C0609"/>
    <w:rsid w:val="005C60A9"/>
    <w:rsid w:val="005C67E2"/>
    <w:rsid w:val="005E0432"/>
    <w:rsid w:val="005F2A1B"/>
    <w:rsid w:val="005F49CD"/>
    <w:rsid w:val="005F5A9C"/>
    <w:rsid w:val="00600D50"/>
    <w:rsid w:val="00605B23"/>
    <w:rsid w:val="006134D8"/>
    <w:rsid w:val="00661968"/>
    <w:rsid w:val="00663D47"/>
    <w:rsid w:val="006658DE"/>
    <w:rsid w:val="006813E1"/>
    <w:rsid w:val="006961DC"/>
    <w:rsid w:val="006B0528"/>
    <w:rsid w:val="006B174D"/>
    <w:rsid w:val="006B378E"/>
    <w:rsid w:val="006B631A"/>
    <w:rsid w:val="006C517C"/>
    <w:rsid w:val="006D7D62"/>
    <w:rsid w:val="006E3895"/>
    <w:rsid w:val="006E573A"/>
    <w:rsid w:val="006E5DC7"/>
    <w:rsid w:val="006F1B2A"/>
    <w:rsid w:val="006F1BBA"/>
    <w:rsid w:val="006F3E89"/>
    <w:rsid w:val="006F77C6"/>
    <w:rsid w:val="0070192D"/>
    <w:rsid w:val="007142BA"/>
    <w:rsid w:val="0072253C"/>
    <w:rsid w:val="00726F33"/>
    <w:rsid w:val="007272DD"/>
    <w:rsid w:val="007333CF"/>
    <w:rsid w:val="007341DB"/>
    <w:rsid w:val="007369AB"/>
    <w:rsid w:val="00740780"/>
    <w:rsid w:val="007460A6"/>
    <w:rsid w:val="00751A85"/>
    <w:rsid w:val="00752580"/>
    <w:rsid w:val="007545A1"/>
    <w:rsid w:val="00754E0F"/>
    <w:rsid w:val="00767EEA"/>
    <w:rsid w:val="00776F09"/>
    <w:rsid w:val="007829F2"/>
    <w:rsid w:val="00784D4B"/>
    <w:rsid w:val="007850A8"/>
    <w:rsid w:val="007904FE"/>
    <w:rsid w:val="007A0E0D"/>
    <w:rsid w:val="007A117A"/>
    <w:rsid w:val="007A7F5F"/>
    <w:rsid w:val="007B4D43"/>
    <w:rsid w:val="007C3097"/>
    <w:rsid w:val="007C4294"/>
    <w:rsid w:val="007C43EA"/>
    <w:rsid w:val="007C70B2"/>
    <w:rsid w:val="007D0655"/>
    <w:rsid w:val="007D3CA7"/>
    <w:rsid w:val="007D73E3"/>
    <w:rsid w:val="0080089C"/>
    <w:rsid w:val="0080124A"/>
    <w:rsid w:val="008154B2"/>
    <w:rsid w:val="008230AA"/>
    <w:rsid w:val="00824E79"/>
    <w:rsid w:val="00826E72"/>
    <w:rsid w:val="008275B9"/>
    <w:rsid w:val="008366FE"/>
    <w:rsid w:val="00842441"/>
    <w:rsid w:val="00843052"/>
    <w:rsid w:val="008444CB"/>
    <w:rsid w:val="00844BBE"/>
    <w:rsid w:val="008458DC"/>
    <w:rsid w:val="00856666"/>
    <w:rsid w:val="00861342"/>
    <w:rsid w:val="0088310F"/>
    <w:rsid w:val="0089715E"/>
    <w:rsid w:val="008A1647"/>
    <w:rsid w:val="008A3643"/>
    <w:rsid w:val="008B0F94"/>
    <w:rsid w:val="008D399F"/>
    <w:rsid w:val="008F5DDC"/>
    <w:rsid w:val="0090132F"/>
    <w:rsid w:val="009028EF"/>
    <w:rsid w:val="00902FAC"/>
    <w:rsid w:val="009042D6"/>
    <w:rsid w:val="009067D8"/>
    <w:rsid w:val="0091674C"/>
    <w:rsid w:val="00922B79"/>
    <w:rsid w:val="00931EA1"/>
    <w:rsid w:val="00935BB2"/>
    <w:rsid w:val="00936AD0"/>
    <w:rsid w:val="0095136A"/>
    <w:rsid w:val="009513D0"/>
    <w:rsid w:val="00953ED2"/>
    <w:rsid w:val="009724FF"/>
    <w:rsid w:val="0097284C"/>
    <w:rsid w:val="00981653"/>
    <w:rsid w:val="00983B2B"/>
    <w:rsid w:val="00991206"/>
    <w:rsid w:val="009956CF"/>
    <w:rsid w:val="009A0C6D"/>
    <w:rsid w:val="009A3C70"/>
    <w:rsid w:val="009B42C5"/>
    <w:rsid w:val="009C133D"/>
    <w:rsid w:val="009C3CFC"/>
    <w:rsid w:val="009D1F7B"/>
    <w:rsid w:val="009E224F"/>
    <w:rsid w:val="009F03EF"/>
    <w:rsid w:val="009F4D86"/>
    <w:rsid w:val="00A04179"/>
    <w:rsid w:val="00A048BA"/>
    <w:rsid w:val="00A06617"/>
    <w:rsid w:val="00A07BE6"/>
    <w:rsid w:val="00A3495F"/>
    <w:rsid w:val="00A725F5"/>
    <w:rsid w:val="00A8072B"/>
    <w:rsid w:val="00A814C7"/>
    <w:rsid w:val="00A85CF2"/>
    <w:rsid w:val="00A9332A"/>
    <w:rsid w:val="00A93A3A"/>
    <w:rsid w:val="00A95B00"/>
    <w:rsid w:val="00AA2CBC"/>
    <w:rsid w:val="00AA43C2"/>
    <w:rsid w:val="00AA57E9"/>
    <w:rsid w:val="00AB181A"/>
    <w:rsid w:val="00AB18D3"/>
    <w:rsid w:val="00AB27CA"/>
    <w:rsid w:val="00AB5557"/>
    <w:rsid w:val="00AC210F"/>
    <w:rsid w:val="00AC5730"/>
    <w:rsid w:val="00AE4321"/>
    <w:rsid w:val="00B0051F"/>
    <w:rsid w:val="00B16F2F"/>
    <w:rsid w:val="00B17F59"/>
    <w:rsid w:val="00B27B4A"/>
    <w:rsid w:val="00B32793"/>
    <w:rsid w:val="00B36340"/>
    <w:rsid w:val="00B4594D"/>
    <w:rsid w:val="00B542A7"/>
    <w:rsid w:val="00B615BB"/>
    <w:rsid w:val="00B62CC4"/>
    <w:rsid w:val="00B63DD7"/>
    <w:rsid w:val="00B73003"/>
    <w:rsid w:val="00B76F61"/>
    <w:rsid w:val="00B8048F"/>
    <w:rsid w:val="00B9031A"/>
    <w:rsid w:val="00B95181"/>
    <w:rsid w:val="00BA5C98"/>
    <w:rsid w:val="00BA6EB1"/>
    <w:rsid w:val="00BB1C47"/>
    <w:rsid w:val="00BB66F4"/>
    <w:rsid w:val="00BB74C8"/>
    <w:rsid w:val="00BC2F93"/>
    <w:rsid w:val="00BC6CF2"/>
    <w:rsid w:val="00BE18B1"/>
    <w:rsid w:val="00BE62DD"/>
    <w:rsid w:val="00BF1351"/>
    <w:rsid w:val="00BF793E"/>
    <w:rsid w:val="00C01442"/>
    <w:rsid w:val="00C04857"/>
    <w:rsid w:val="00C27E55"/>
    <w:rsid w:val="00C334A0"/>
    <w:rsid w:val="00C370ED"/>
    <w:rsid w:val="00C54C8F"/>
    <w:rsid w:val="00C65CDA"/>
    <w:rsid w:val="00C66AF4"/>
    <w:rsid w:val="00C80486"/>
    <w:rsid w:val="00C8308E"/>
    <w:rsid w:val="00C843DE"/>
    <w:rsid w:val="00C853DE"/>
    <w:rsid w:val="00C959F4"/>
    <w:rsid w:val="00CA38C9"/>
    <w:rsid w:val="00CC555B"/>
    <w:rsid w:val="00CD40ED"/>
    <w:rsid w:val="00CD6014"/>
    <w:rsid w:val="00CE1A00"/>
    <w:rsid w:val="00CE4AE0"/>
    <w:rsid w:val="00CF06AF"/>
    <w:rsid w:val="00CF147F"/>
    <w:rsid w:val="00CF67E9"/>
    <w:rsid w:val="00D22FAF"/>
    <w:rsid w:val="00D25B2F"/>
    <w:rsid w:val="00D325A1"/>
    <w:rsid w:val="00D34BCF"/>
    <w:rsid w:val="00D41E03"/>
    <w:rsid w:val="00D45C06"/>
    <w:rsid w:val="00D45E6B"/>
    <w:rsid w:val="00D53351"/>
    <w:rsid w:val="00D56D7C"/>
    <w:rsid w:val="00D647F1"/>
    <w:rsid w:val="00D7299D"/>
    <w:rsid w:val="00D83432"/>
    <w:rsid w:val="00D85C0A"/>
    <w:rsid w:val="00D92212"/>
    <w:rsid w:val="00D92E9F"/>
    <w:rsid w:val="00DA5C13"/>
    <w:rsid w:val="00DA6F0F"/>
    <w:rsid w:val="00DB5E13"/>
    <w:rsid w:val="00DD1198"/>
    <w:rsid w:val="00DD74EF"/>
    <w:rsid w:val="00DF3419"/>
    <w:rsid w:val="00DF4EF9"/>
    <w:rsid w:val="00E1398A"/>
    <w:rsid w:val="00E16BC0"/>
    <w:rsid w:val="00E27413"/>
    <w:rsid w:val="00E300B1"/>
    <w:rsid w:val="00E3185A"/>
    <w:rsid w:val="00E37243"/>
    <w:rsid w:val="00E53711"/>
    <w:rsid w:val="00E53CCF"/>
    <w:rsid w:val="00E6355C"/>
    <w:rsid w:val="00E63696"/>
    <w:rsid w:val="00E66423"/>
    <w:rsid w:val="00E861C6"/>
    <w:rsid w:val="00E86B54"/>
    <w:rsid w:val="00E91032"/>
    <w:rsid w:val="00EA3BB1"/>
    <w:rsid w:val="00EA4FD1"/>
    <w:rsid w:val="00EA5D6B"/>
    <w:rsid w:val="00EA6205"/>
    <w:rsid w:val="00EA6A08"/>
    <w:rsid w:val="00EA6AE8"/>
    <w:rsid w:val="00EB1518"/>
    <w:rsid w:val="00EB5EDC"/>
    <w:rsid w:val="00EC3CCE"/>
    <w:rsid w:val="00EC3DA7"/>
    <w:rsid w:val="00EC4D16"/>
    <w:rsid w:val="00EC5B12"/>
    <w:rsid w:val="00ED63E1"/>
    <w:rsid w:val="00F03A0C"/>
    <w:rsid w:val="00F06E6D"/>
    <w:rsid w:val="00F1414B"/>
    <w:rsid w:val="00F17896"/>
    <w:rsid w:val="00F21F7E"/>
    <w:rsid w:val="00F4174F"/>
    <w:rsid w:val="00F53B6F"/>
    <w:rsid w:val="00F53F04"/>
    <w:rsid w:val="00F546FF"/>
    <w:rsid w:val="00F56ED3"/>
    <w:rsid w:val="00F57AC3"/>
    <w:rsid w:val="00F64B0B"/>
    <w:rsid w:val="00F723CA"/>
    <w:rsid w:val="00F72CE0"/>
    <w:rsid w:val="00F85B67"/>
    <w:rsid w:val="00FA1664"/>
    <w:rsid w:val="00FB66EE"/>
    <w:rsid w:val="00FC2DA6"/>
    <w:rsid w:val="00FC5F40"/>
    <w:rsid w:val="00FC69B2"/>
    <w:rsid w:val="00FC7C3D"/>
    <w:rsid w:val="00FC7FDE"/>
    <w:rsid w:val="00FD26EF"/>
    <w:rsid w:val="00FF1CC4"/>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7FB8D"/>
  <w15:docId w15:val="{2C669D58-8331-4705-866E-B056DCA5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F2"/>
    <w:rPr>
      <w:rFonts w:eastAsiaTheme="minorEastAsia" w:cs="Times New Roman"/>
    </w:rPr>
  </w:style>
  <w:style w:type="paragraph" w:styleId="Heading1">
    <w:name w:val="heading 1"/>
    <w:basedOn w:val="Normal"/>
    <w:next w:val="Normal"/>
    <w:link w:val="Heading1Char"/>
    <w:uiPriority w:val="1"/>
    <w:qFormat/>
    <w:rsid w:val="00C66AF4"/>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2"/>
    <w:qFormat/>
    <w:rsid w:val="00C66AF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3"/>
    <w:qFormat/>
    <w:rsid w:val="00C66AF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4"/>
    <w:qFormat/>
    <w:rsid w:val="00C66AF4"/>
    <w:pPr>
      <w:keepNext/>
      <w:keepLines/>
      <w:spacing w:before="240" w:after="60"/>
      <w:outlineLvl w:val="3"/>
    </w:pPr>
    <w:rPr>
      <w:rFonts w:ascii="Times New Roman Bold" w:eastAsiaTheme="majorEastAsia" w:hAnsi="Times New Roman Bold" w:cstheme="majorBidi"/>
      <w:b/>
      <w:bCs/>
      <w:iCs/>
      <w:sz w:val="28"/>
    </w:rPr>
  </w:style>
  <w:style w:type="paragraph" w:styleId="Heading5">
    <w:name w:val="heading 5"/>
    <w:basedOn w:val="Normal"/>
    <w:next w:val="Normal"/>
    <w:link w:val="Heading5Char"/>
    <w:uiPriority w:val="5"/>
    <w:qFormat/>
    <w:rsid w:val="00C66AF4"/>
    <w:pPr>
      <w:keepNext/>
      <w:spacing w:before="240" w:after="60"/>
      <w:outlineLvl w:val="4"/>
    </w:pPr>
    <w:rPr>
      <w:rFonts w:ascii="Times New Roman Bold" w:eastAsiaTheme="majorEastAsia" w:hAnsi="Times New Roman Bold" w:cstheme="majorBidi"/>
      <w:b/>
      <w:i/>
      <w:sz w:val="26"/>
    </w:rPr>
  </w:style>
  <w:style w:type="paragraph" w:styleId="Heading6">
    <w:name w:val="heading 6"/>
    <w:basedOn w:val="Normal"/>
    <w:next w:val="Normal"/>
    <w:link w:val="Heading6Char"/>
    <w:uiPriority w:val="9"/>
    <w:qFormat/>
    <w:rsid w:val="00C66AF4"/>
    <w:pPr>
      <w:keepNext/>
      <w:spacing w:before="240" w:after="60"/>
      <w:outlineLvl w:val="5"/>
    </w:pPr>
    <w:rPr>
      <w:rFonts w:ascii="Times New Roman Bold" w:eastAsiaTheme="majorEastAsia" w:hAnsi="Times New Roman Bold" w:cstheme="majorBidi"/>
      <w:b/>
      <w:iCs/>
      <w:sz w:val="22"/>
    </w:rPr>
  </w:style>
  <w:style w:type="paragraph" w:styleId="Heading7">
    <w:name w:val="heading 7"/>
    <w:basedOn w:val="Normal"/>
    <w:next w:val="Normal"/>
    <w:link w:val="Heading7Char"/>
    <w:uiPriority w:val="9"/>
    <w:qFormat/>
    <w:rsid w:val="00C66AF4"/>
    <w:pPr>
      <w:keepNext/>
      <w:spacing w:before="240" w:after="60"/>
      <w:outlineLvl w:val="6"/>
    </w:pPr>
    <w:rPr>
      <w:rFonts w:eastAsiaTheme="majorEastAsia" w:cstheme="majorBidi"/>
      <w:iCs/>
    </w:rPr>
  </w:style>
  <w:style w:type="paragraph" w:styleId="Heading8">
    <w:name w:val="heading 8"/>
    <w:basedOn w:val="Normal"/>
    <w:next w:val="Normal"/>
    <w:link w:val="Heading8Char"/>
    <w:uiPriority w:val="9"/>
    <w:qFormat/>
    <w:rsid w:val="00C66AF4"/>
    <w:pPr>
      <w:keepNext/>
      <w:spacing w:before="240" w:after="60"/>
      <w:outlineLvl w:val="7"/>
    </w:pPr>
    <w:rPr>
      <w:rFonts w:eastAsiaTheme="majorEastAsia" w:cstheme="majorBidi"/>
      <w:i/>
      <w:szCs w:val="20"/>
    </w:rPr>
  </w:style>
  <w:style w:type="paragraph" w:styleId="Heading9">
    <w:name w:val="heading 9"/>
    <w:basedOn w:val="Normal"/>
    <w:next w:val="Normal"/>
    <w:link w:val="Heading9Char"/>
    <w:uiPriority w:val="9"/>
    <w:qFormat/>
    <w:rsid w:val="00C66AF4"/>
    <w:pPr>
      <w:keepNext/>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6AF4"/>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2"/>
    <w:rsid w:val="00C66AF4"/>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3"/>
    <w:rsid w:val="00C66AF4"/>
    <w:rPr>
      <w:rFonts w:ascii="Arial" w:eastAsiaTheme="majorEastAsia" w:hAnsi="Arial" w:cstheme="majorBidi"/>
      <w:b/>
      <w:bCs/>
      <w:sz w:val="26"/>
    </w:rPr>
  </w:style>
  <w:style w:type="character" w:customStyle="1" w:styleId="Heading4Char">
    <w:name w:val="Heading 4 Char"/>
    <w:basedOn w:val="DefaultParagraphFont"/>
    <w:link w:val="Heading4"/>
    <w:uiPriority w:val="4"/>
    <w:rsid w:val="00C66AF4"/>
    <w:rPr>
      <w:rFonts w:ascii="Times New Roman Bold" w:eastAsiaTheme="majorEastAsia" w:hAnsi="Times New Roman Bold" w:cstheme="majorBidi"/>
      <w:b/>
      <w:bCs/>
      <w:iCs/>
      <w:sz w:val="28"/>
    </w:rPr>
  </w:style>
  <w:style w:type="character" w:customStyle="1" w:styleId="Heading5Char">
    <w:name w:val="Heading 5 Char"/>
    <w:basedOn w:val="DefaultParagraphFont"/>
    <w:link w:val="Heading5"/>
    <w:uiPriority w:val="5"/>
    <w:rsid w:val="00C66AF4"/>
    <w:rPr>
      <w:rFonts w:ascii="Times New Roman Bold" w:eastAsiaTheme="majorEastAsia" w:hAnsi="Times New Roman Bold" w:cstheme="majorBidi"/>
      <w:b/>
      <w:i/>
      <w:sz w:val="26"/>
    </w:rPr>
  </w:style>
  <w:style w:type="character" w:customStyle="1" w:styleId="Heading6Char">
    <w:name w:val="Heading 6 Char"/>
    <w:basedOn w:val="DefaultParagraphFont"/>
    <w:link w:val="Heading6"/>
    <w:uiPriority w:val="9"/>
    <w:rsid w:val="00C66AF4"/>
    <w:rPr>
      <w:rFonts w:ascii="Times New Roman Bold" w:eastAsiaTheme="majorEastAsia" w:hAnsi="Times New Roman Bold" w:cstheme="majorBidi"/>
      <w:b/>
      <w:iCs/>
      <w:sz w:val="22"/>
    </w:rPr>
  </w:style>
  <w:style w:type="character" w:customStyle="1" w:styleId="Heading7Char">
    <w:name w:val="Heading 7 Char"/>
    <w:basedOn w:val="DefaultParagraphFont"/>
    <w:link w:val="Heading7"/>
    <w:uiPriority w:val="9"/>
    <w:rsid w:val="00C66AF4"/>
    <w:rPr>
      <w:rFonts w:eastAsiaTheme="majorEastAsia" w:cstheme="majorBidi"/>
      <w:iCs/>
    </w:rPr>
  </w:style>
  <w:style w:type="character" w:customStyle="1" w:styleId="Heading8Char">
    <w:name w:val="Heading 8 Char"/>
    <w:basedOn w:val="DefaultParagraphFont"/>
    <w:link w:val="Heading8"/>
    <w:uiPriority w:val="9"/>
    <w:rsid w:val="00C66AF4"/>
    <w:rPr>
      <w:rFonts w:eastAsiaTheme="majorEastAsia" w:cstheme="majorBidi"/>
      <w:i/>
      <w:szCs w:val="20"/>
    </w:rPr>
  </w:style>
  <w:style w:type="character" w:customStyle="1" w:styleId="Heading9Char">
    <w:name w:val="Heading 9 Char"/>
    <w:basedOn w:val="DefaultParagraphFont"/>
    <w:link w:val="Heading9"/>
    <w:uiPriority w:val="9"/>
    <w:rsid w:val="00C66AF4"/>
    <w:rPr>
      <w:rFonts w:eastAsiaTheme="majorEastAsia" w:cstheme="majorBidi"/>
      <w:iCs/>
      <w:szCs w:val="20"/>
    </w:rPr>
  </w:style>
  <w:style w:type="paragraph" w:styleId="BodyText">
    <w:name w:val="Body Text"/>
    <w:basedOn w:val="Normal"/>
    <w:link w:val="BodyTextChar"/>
    <w:uiPriority w:val="10"/>
    <w:qFormat/>
    <w:rsid w:val="00C66AF4"/>
    <w:pPr>
      <w:spacing w:after="120"/>
    </w:pPr>
  </w:style>
  <w:style w:type="character" w:customStyle="1" w:styleId="BodyTextChar">
    <w:name w:val="Body Text Char"/>
    <w:basedOn w:val="DefaultParagraphFont"/>
    <w:link w:val="BodyText"/>
    <w:uiPriority w:val="10"/>
    <w:rsid w:val="0072253C"/>
  </w:style>
  <w:style w:type="paragraph" w:styleId="Header">
    <w:name w:val="header"/>
    <w:basedOn w:val="Normal"/>
    <w:link w:val="HeaderChar"/>
    <w:uiPriority w:val="99"/>
    <w:unhideWhenUsed/>
    <w:rsid w:val="00BC6CF2"/>
    <w:pPr>
      <w:tabs>
        <w:tab w:val="center" w:pos="4320"/>
        <w:tab w:val="right" w:pos="8640"/>
      </w:tabs>
    </w:pPr>
  </w:style>
  <w:style w:type="character" w:customStyle="1" w:styleId="HeaderChar">
    <w:name w:val="Header Char"/>
    <w:basedOn w:val="DefaultParagraphFont"/>
    <w:link w:val="Header"/>
    <w:uiPriority w:val="99"/>
    <w:rsid w:val="00BC6CF2"/>
    <w:rPr>
      <w:rFonts w:eastAsiaTheme="minorEastAsia" w:cs="Times New Roman"/>
    </w:rPr>
  </w:style>
  <w:style w:type="paragraph" w:styleId="Footer">
    <w:name w:val="footer"/>
    <w:basedOn w:val="Normal"/>
    <w:link w:val="FooterChar"/>
    <w:uiPriority w:val="99"/>
    <w:unhideWhenUsed/>
    <w:rsid w:val="00BC6CF2"/>
    <w:pPr>
      <w:tabs>
        <w:tab w:val="center" w:pos="4320"/>
        <w:tab w:val="right" w:pos="8640"/>
      </w:tabs>
    </w:pPr>
  </w:style>
  <w:style w:type="character" w:customStyle="1" w:styleId="FooterChar">
    <w:name w:val="Footer Char"/>
    <w:basedOn w:val="DefaultParagraphFont"/>
    <w:link w:val="Footer"/>
    <w:uiPriority w:val="99"/>
    <w:rsid w:val="00BC6CF2"/>
    <w:rPr>
      <w:rFonts w:eastAsiaTheme="minorEastAsia" w:cs="Times New Roman"/>
    </w:rPr>
  </w:style>
  <w:style w:type="paragraph" w:styleId="ListParagraph">
    <w:name w:val="List Paragraph"/>
    <w:basedOn w:val="Normal"/>
    <w:uiPriority w:val="34"/>
    <w:qFormat/>
    <w:rsid w:val="00BC6CF2"/>
    <w:pPr>
      <w:ind w:left="720"/>
      <w:contextualSpacing/>
    </w:pPr>
  </w:style>
  <w:style w:type="paragraph" w:customStyle="1" w:styleId="Default">
    <w:name w:val="Default"/>
    <w:rsid w:val="00BC6CF2"/>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BC6CF2"/>
    <w:rPr>
      <w:rFonts w:ascii="Tahoma" w:hAnsi="Tahoma" w:cs="Tahoma"/>
      <w:sz w:val="16"/>
      <w:szCs w:val="16"/>
    </w:rPr>
  </w:style>
  <w:style w:type="character" w:customStyle="1" w:styleId="BalloonTextChar">
    <w:name w:val="Balloon Text Char"/>
    <w:basedOn w:val="DefaultParagraphFont"/>
    <w:link w:val="BalloonText"/>
    <w:uiPriority w:val="99"/>
    <w:semiHidden/>
    <w:rsid w:val="00BC6CF2"/>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A1664"/>
    <w:rPr>
      <w:sz w:val="16"/>
      <w:szCs w:val="16"/>
    </w:rPr>
  </w:style>
  <w:style w:type="paragraph" w:styleId="CommentText">
    <w:name w:val="annotation text"/>
    <w:basedOn w:val="Normal"/>
    <w:link w:val="CommentTextChar"/>
    <w:uiPriority w:val="99"/>
    <w:semiHidden/>
    <w:unhideWhenUsed/>
    <w:rsid w:val="00FA1664"/>
    <w:rPr>
      <w:sz w:val="20"/>
      <w:szCs w:val="20"/>
    </w:rPr>
  </w:style>
  <w:style w:type="character" w:customStyle="1" w:styleId="CommentTextChar">
    <w:name w:val="Comment Text Char"/>
    <w:basedOn w:val="DefaultParagraphFont"/>
    <w:link w:val="CommentText"/>
    <w:uiPriority w:val="99"/>
    <w:semiHidden/>
    <w:rsid w:val="00FA1664"/>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FA1664"/>
    <w:rPr>
      <w:b/>
      <w:bCs/>
    </w:rPr>
  </w:style>
  <w:style w:type="character" w:customStyle="1" w:styleId="CommentSubjectChar">
    <w:name w:val="Comment Subject Char"/>
    <w:basedOn w:val="CommentTextChar"/>
    <w:link w:val="CommentSubject"/>
    <w:uiPriority w:val="99"/>
    <w:semiHidden/>
    <w:rsid w:val="00FA1664"/>
    <w:rPr>
      <w:rFonts w:eastAsiaTheme="minorEastAsia" w:cs="Times New Roman"/>
      <w:b/>
      <w:bCs/>
      <w:sz w:val="20"/>
      <w:szCs w:val="20"/>
    </w:rPr>
  </w:style>
  <w:style w:type="character" w:styleId="Hyperlink">
    <w:name w:val="Hyperlink"/>
    <w:basedOn w:val="DefaultParagraphFont"/>
    <w:uiPriority w:val="99"/>
    <w:unhideWhenUsed/>
    <w:rsid w:val="006E3895"/>
    <w:rPr>
      <w:color w:val="0000FF" w:themeColor="hyperlink"/>
      <w:u w:val="single"/>
    </w:rPr>
  </w:style>
  <w:style w:type="paragraph" w:styleId="NormalWeb">
    <w:name w:val="Normal (Web)"/>
    <w:basedOn w:val="Normal"/>
    <w:uiPriority w:val="99"/>
    <w:unhideWhenUsed/>
    <w:rsid w:val="001B171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354">
      <w:bodyDiv w:val="1"/>
      <w:marLeft w:val="0"/>
      <w:marRight w:val="0"/>
      <w:marTop w:val="0"/>
      <w:marBottom w:val="0"/>
      <w:divBdr>
        <w:top w:val="none" w:sz="0" w:space="0" w:color="auto"/>
        <w:left w:val="none" w:sz="0" w:space="0" w:color="auto"/>
        <w:bottom w:val="none" w:sz="0" w:space="0" w:color="auto"/>
        <w:right w:val="none" w:sz="0" w:space="0" w:color="auto"/>
      </w:divBdr>
    </w:div>
    <w:div w:id="608390648">
      <w:bodyDiv w:val="1"/>
      <w:marLeft w:val="0"/>
      <w:marRight w:val="0"/>
      <w:marTop w:val="0"/>
      <w:marBottom w:val="0"/>
      <w:divBdr>
        <w:top w:val="none" w:sz="0" w:space="0" w:color="auto"/>
        <w:left w:val="none" w:sz="0" w:space="0" w:color="auto"/>
        <w:bottom w:val="none" w:sz="0" w:space="0" w:color="auto"/>
        <w:right w:val="none" w:sz="0" w:space="0" w:color="auto"/>
      </w:divBdr>
    </w:div>
    <w:div w:id="673649914">
      <w:bodyDiv w:val="1"/>
      <w:marLeft w:val="0"/>
      <w:marRight w:val="0"/>
      <w:marTop w:val="0"/>
      <w:marBottom w:val="0"/>
      <w:divBdr>
        <w:top w:val="none" w:sz="0" w:space="0" w:color="auto"/>
        <w:left w:val="none" w:sz="0" w:space="0" w:color="auto"/>
        <w:bottom w:val="none" w:sz="0" w:space="0" w:color="auto"/>
        <w:right w:val="none" w:sz="0" w:space="0" w:color="auto"/>
      </w:divBdr>
    </w:div>
    <w:div w:id="695160128">
      <w:bodyDiv w:val="1"/>
      <w:marLeft w:val="0"/>
      <w:marRight w:val="0"/>
      <w:marTop w:val="0"/>
      <w:marBottom w:val="0"/>
      <w:divBdr>
        <w:top w:val="none" w:sz="0" w:space="0" w:color="auto"/>
        <w:left w:val="none" w:sz="0" w:space="0" w:color="auto"/>
        <w:bottom w:val="none" w:sz="0" w:space="0" w:color="auto"/>
        <w:right w:val="none" w:sz="0" w:space="0" w:color="auto"/>
      </w:divBdr>
    </w:div>
    <w:div w:id="700007928">
      <w:bodyDiv w:val="1"/>
      <w:marLeft w:val="0"/>
      <w:marRight w:val="0"/>
      <w:marTop w:val="0"/>
      <w:marBottom w:val="0"/>
      <w:divBdr>
        <w:top w:val="none" w:sz="0" w:space="0" w:color="auto"/>
        <w:left w:val="none" w:sz="0" w:space="0" w:color="auto"/>
        <w:bottom w:val="none" w:sz="0" w:space="0" w:color="auto"/>
        <w:right w:val="none" w:sz="0" w:space="0" w:color="auto"/>
      </w:divBdr>
    </w:div>
    <w:div w:id="720717393">
      <w:bodyDiv w:val="1"/>
      <w:marLeft w:val="0"/>
      <w:marRight w:val="0"/>
      <w:marTop w:val="0"/>
      <w:marBottom w:val="0"/>
      <w:divBdr>
        <w:top w:val="none" w:sz="0" w:space="0" w:color="auto"/>
        <w:left w:val="none" w:sz="0" w:space="0" w:color="auto"/>
        <w:bottom w:val="none" w:sz="0" w:space="0" w:color="auto"/>
        <w:right w:val="none" w:sz="0" w:space="0" w:color="auto"/>
      </w:divBdr>
    </w:div>
    <w:div w:id="1161461065">
      <w:bodyDiv w:val="1"/>
      <w:marLeft w:val="0"/>
      <w:marRight w:val="0"/>
      <w:marTop w:val="0"/>
      <w:marBottom w:val="0"/>
      <w:divBdr>
        <w:top w:val="none" w:sz="0" w:space="0" w:color="auto"/>
        <w:left w:val="none" w:sz="0" w:space="0" w:color="auto"/>
        <w:bottom w:val="none" w:sz="0" w:space="0" w:color="auto"/>
        <w:right w:val="none" w:sz="0" w:space="0" w:color="auto"/>
      </w:divBdr>
    </w:div>
    <w:div w:id="1166744505">
      <w:bodyDiv w:val="1"/>
      <w:marLeft w:val="0"/>
      <w:marRight w:val="0"/>
      <w:marTop w:val="0"/>
      <w:marBottom w:val="0"/>
      <w:divBdr>
        <w:top w:val="none" w:sz="0" w:space="0" w:color="auto"/>
        <w:left w:val="none" w:sz="0" w:space="0" w:color="auto"/>
        <w:bottom w:val="none" w:sz="0" w:space="0" w:color="auto"/>
        <w:right w:val="none" w:sz="0" w:space="0" w:color="auto"/>
      </w:divBdr>
    </w:div>
    <w:div w:id="1284844309">
      <w:bodyDiv w:val="1"/>
      <w:marLeft w:val="0"/>
      <w:marRight w:val="0"/>
      <w:marTop w:val="0"/>
      <w:marBottom w:val="0"/>
      <w:divBdr>
        <w:top w:val="none" w:sz="0" w:space="0" w:color="auto"/>
        <w:left w:val="none" w:sz="0" w:space="0" w:color="auto"/>
        <w:bottom w:val="none" w:sz="0" w:space="0" w:color="auto"/>
        <w:right w:val="none" w:sz="0" w:space="0" w:color="auto"/>
      </w:divBdr>
    </w:div>
    <w:div w:id="1351642936">
      <w:bodyDiv w:val="1"/>
      <w:marLeft w:val="0"/>
      <w:marRight w:val="0"/>
      <w:marTop w:val="0"/>
      <w:marBottom w:val="0"/>
      <w:divBdr>
        <w:top w:val="none" w:sz="0" w:space="0" w:color="auto"/>
        <w:left w:val="none" w:sz="0" w:space="0" w:color="auto"/>
        <w:bottom w:val="none" w:sz="0" w:space="0" w:color="auto"/>
        <w:right w:val="none" w:sz="0" w:space="0" w:color="auto"/>
      </w:divBdr>
    </w:div>
    <w:div w:id="1354111236">
      <w:bodyDiv w:val="1"/>
      <w:marLeft w:val="0"/>
      <w:marRight w:val="0"/>
      <w:marTop w:val="0"/>
      <w:marBottom w:val="0"/>
      <w:divBdr>
        <w:top w:val="none" w:sz="0" w:space="0" w:color="auto"/>
        <w:left w:val="none" w:sz="0" w:space="0" w:color="auto"/>
        <w:bottom w:val="none" w:sz="0" w:space="0" w:color="auto"/>
        <w:right w:val="none" w:sz="0" w:space="0" w:color="auto"/>
      </w:divBdr>
      <w:divsChild>
        <w:div w:id="945966227">
          <w:marLeft w:val="0"/>
          <w:marRight w:val="0"/>
          <w:marTop w:val="0"/>
          <w:marBottom w:val="0"/>
          <w:divBdr>
            <w:top w:val="none" w:sz="0" w:space="0" w:color="auto"/>
            <w:left w:val="none" w:sz="0" w:space="0" w:color="auto"/>
            <w:bottom w:val="none" w:sz="0" w:space="0" w:color="auto"/>
            <w:right w:val="none" w:sz="0" w:space="0" w:color="auto"/>
          </w:divBdr>
          <w:divsChild>
            <w:div w:id="3184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616">
      <w:bodyDiv w:val="1"/>
      <w:marLeft w:val="0"/>
      <w:marRight w:val="0"/>
      <w:marTop w:val="0"/>
      <w:marBottom w:val="0"/>
      <w:divBdr>
        <w:top w:val="none" w:sz="0" w:space="0" w:color="auto"/>
        <w:left w:val="none" w:sz="0" w:space="0" w:color="auto"/>
        <w:bottom w:val="none" w:sz="0" w:space="0" w:color="auto"/>
        <w:right w:val="none" w:sz="0" w:space="0" w:color="auto"/>
      </w:divBdr>
    </w:div>
    <w:div w:id="1561793986">
      <w:bodyDiv w:val="1"/>
      <w:marLeft w:val="0"/>
      <w:marRight w:val="0"/>
      <w:marTop w:val="0"/>
      <w:marBottom w:val="0"/>
      <w:divBdr>
        <w:top w:val="none" w:sz="0" w:space="0" w:color="auto"/>
        <w:left w:val="none" w:sz="0" w:space="0" w:color="auto"/>
        <w:bottom w:val="none" w:sz="0" w:space="0" w:color="auto"/>
        <w:right w:val="none" w:sz="0" w:space="0" w:color="auto"/>
      </w:divBdr>
    </w:div>
    <w:div w:id="1586768183">
      <w:bodyDiv w:val="1"/>
      <w:marLeft w:val="0"/>
      <w:marRight w:val="0"/>
      <w:marTop w:val="0"/>
      <w:marBottom w:val="0"/>
      <w:divBdr>
        <w:top w:val="none" w:sz="0" w:space="0" w:color="auto"/>
        <w:left w:val="none" w:sz="0" w:space="0" w:color="auto"/>
        <w:bottom w:val="none" w:sz="0" w:space="0" w:color="auto"/>
        <w:right w:val="none" w:sz="0" w:space="0" w:color="auto"/>
      </w:divBdr>
      <w:divsChild>
        <w:div w:id="477890659">
          <w:marLeft w:val="0"/>
          <w:marRight w:val="0"/>
          <w:marTop w:val="0"/>
          <w:marBottom w:val="0"/>
          <w:divBdr>
            <w:top w:val="none" w:sz="0" w:space="0" w:color="auto"/>
            <w:left w:val="none" w:sz="0" w:space="0" w:color="auto"/>
            <w:bottom w:val="none" w:sz="0" w:space="0" w:color="auto"/>
            <w:right w:val="none" w:sz="0" w:space="0" w:color="auto"/>
          </w:divBdr>
        </w:div>
        <w:div w:id="1484154243">
          <w:marLeft w:val="0"/>
          <w:marRight w:val="0"/>
          <w:marTop w:val="0"/>
          <w:marBottom w:val="0"/>
          <w:divBdr>
            <w:top w:val="none" w:sz="0" w:space="0" w:color="auto"/>
            <w:left w:val="none" w:sz="0" w:space="0" w:color="auto"/>
            <w:bottom w:val="none" w:sz="0" w:space="0" w:color="auto"/>
            <w:right w:val="none" w:sz="0" w:space="0" w:color="auto"/>
          </w:divBdr>
        </w:div>
        <w:div w:id="1773471220">
          <w:marLeft w:val="0"/>
          <w:marRight w:val="0"/>
          <w:marTop w:val="0"/>
          <w:marBottom w:val="0"/>
          <w:divBdr>
            <w:top w:val="none" w:sz="0" w:space="0" w:color="auto"/>
            <w:left w:val="none" w:sz="0" w:space="0" w:color="auto"/>
            <w:bottom w:val="none" w:sz="0" w:space="0" w:color="auto"/>
            <w:right w:val="none" w:sz="0" w:space="0" w:color="auto"/>
          </w:divBdr>
        </w:div>
      </w:divsChild>
    </w:div>
    <w:div w:id="1802847852">
      <w:bodyDiv w:val="1"/>
      <w:marLeft w:val="0"/>
      <w:marRight w:val="0"/>
      <w:marTop w:val="0"/>
      <w:marBottom w:val="0"/>
      <w:divBdr>
        <w:top w:val="none" w:sz="0" w:space="0" w:color="auto"/>
        <w:left w:val="none" w:sz="0" w:space="0" w:color="auto"/>
        <w:bottom w:val="none" w:sz="0" w:space="0" w:color="auto"/>
        <w:right w:val="none" w:sz="0" w:space="0" w:color="auto"/>
      </w:divBdr>
    </w:div>
    <w:div w:id="1945651264">
      <w:bodyDiv w:val="1"/>
      <w:marLeft w:val="0"/>
      <w:marRight w:val="0"/>
      <w:marTop w:val="0"/>
      <w:marBottom w:val="0"/>
      <w:divBdr>
        <w:top w:val="none" w:sz="0" w:space="0" w:color="auto"/>
        <w:left w:val="none" w:sz="0" w:space="0" w:color="auto"/>
        <w:bottom w:val="none" w:sz="0" w:space="0" w:color="auto"/>
        <w:right w:val="none" w:sz="0" w:space="0" w:color="auto"/>
      </w:divBdr>
    </w:div>
    <w:div w:id="19979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tportauthority.com/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Lavigne</dc:creator>
  <cp:keywords/>
  <dc:description/>
  <cp:lastModifiedBy>Ulysses B. Hammond</cp:lastModifiedBy>
  <cp:revision>18</cp:revision>
  <cp:lastPrinted>2022-05-13T00:34:00Z</cp:lastPrinted>
  <dcterms:created xsi:type="dcterms:W3CDTF">2023-04-18T15:21:00Z</dcterms:created>
  <dcterms:modified xsi:type="dcterms:W3CDTF">2023-04-19T23:34:00Z</dcterms:modified>
</cp:coreProperties>
</file>