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66074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NOVEM</w:t>
      </w:r>
      <w:r w:rsidR="00C80D25">
        <w:rPr>
          <w:sz w:val="28"/>
          <w:szCs w:val="28"/>
        </w:rPr>
        <w:t xml:space="preserve">BER </w:t>
      </w:r>
      <w:r>
        <w:rPr>
          <w:sz w:val="28"/>
          <w:szCs w:val="28"/>
        </w:rPr>
        <w:t>30</w:t>
      </w:r>
      <w:r w:rsidR="00C80D25">
        <w:rPr>
          <w:sz w:val="28"/>
          <w:szCs w:val="28"/>
        </w:rPr>
        <w:t>, 2017 (1</w:t>
      </w:r>
      <w:r>
        <w:rPr>
          <w:sz w:val="28"/>
          <w:szCs w:val="28"/>
        </w:rPr>
        <w:t>1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 w:rsidR="000857E5">
        <w:rPr>
          <w:sz w:val="28"/>
          <w:szCs w:val="28"/>
        </w:rPr>
        <w:t>A</w:t>
      </w:r>
      <w:r w:rsidR="00051F70" w:rsidRPr="00051F70">
        <w:rPr>
          <w:sz w:val="28"/>
          <w:szCs w:val="28"/>
        </w:rPr>
        <w:t>.M.)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Default="0066074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Default="0066074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LYME STREET</w:t>
      </w:r>
    </w:p>
    <w:p w:rsidR="00660745" w:rsidRPr="00051F70" w:rsidRDefault="0066074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LYME, CT 06371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bookmarkStart w:id="0" w:name="_GoBack"/>
      <w:bookmarkEnd w:id="0"/>
    </w:p>
    <w:p w:rsidR="00051F70" w:rsidRPr="00051F70" w:rsidRDefault="00D90AC0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D90AC0" w:rsidRDefault="00051F7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Call to Order.</w:t>
      </w:r>
    </w:p>
    <w:p w:rsidR="00D90AC0" w:rsidRDefault="00D90AC0" w:rsidP="00D90AC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Ms. Reemsnyder cal</w:t>
      </w:r>
      <w:r w:rsidR="00660745">
        <w:rPr>
          <w:sz w:val="28"/>
          <w:szCs w:val="28"/>
        </w:rPr>
        <w:t>led the meeting to order at 11:00</w:t>
      </w:r>
      <w:r>
        <w:rPr>
          <w:sz w:val="28"/>
          <w:szCs w:val="28"/>
        </w:rPr>
        <w:t xml:space="preserve"> a.m.</w:t>
      </w:r>
      <w:r w:rsidR="00BB5736">
        <w:rPr>
          <w:sz w:val="28"/>
          <w:szCs w:val="28"/>
        </w:rPr>
        <w:t xml:space="preserve">  </w:t>
      </w:r>
    </w:p>
    <w:p w:rsidR="00BB5736" w:rsidRDefault="00BB5736" w:rsidP="00D90AC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Present:  Ms.</w:t>
      </w:r>
      <w:r w:rsidR="007E1240">
        <w:rPr>
          <w:sz w:val="28"/>
          <w:szCs w:val="28"/>
        </w:rPr>
        <w:t xml:space="preserve"> Reemsnyder; Mr. Johnson; </w:t>
      </w:r>
    </w:p>
    <w:p w:rsidR="007E1240" w:rsidRDefault="007E1240" w:rsidP="00D90AC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Phone:  Executive Director Matthews; Mr. Juan; Ms. Lewis</w:t>
      </w:r>
    </w:p>
    <w:p w:rsidR="007E1240" w:rsidRDefault="007E1240" w:rsidP="00D90AC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Guest:  Mr. Salvatore</w:t>
      </w:r>
    </w:p>
    <w:p w:rsidR="00D90AC0" w:rsidRPr="00D90AC0" w:rsidRDefault="00D90AC0" w:rsidP="00D90AC0">
      <w:pPr>
        <w:pStyle w:val="ListParagraph"/>
        <w:ind w:left="1080"/>
        <w:rPr>
          <w:sz w:val="28"/>
          <w:szCs w:val="28"/>
        </w:rPr>
      </w:pPr>
    </w:p>
    <w:p w:rsidR="00051F70" w:rsidRPr="00D90AC0" w:rsidRDefault="00633B0A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Public Participation relating to Agenda Items</w:t>
      </w:r>
      <w:r w:rsidR="00D90AC0">
        <w:rPr>
          <w:sz w:val="28"/>
          <w:szCs w:val="28"/>
        </w:rPr>
        <w:t>-None</w:t>
      </w:r>
    </w:p>
    <w:p w:rsidR="00D90AC0" w:rsidRDefault="00D90AC0" w:rsidP="00D90AC0">
      <w:pPr>
        <w:ind w:left="360"/>
        <w:rPr>
          <w:sz w:val="28"/>
          <w:szCs w:val="28"/>
        </w:rPr>
      </w:pPr>
    </w:p>
    <w:p w:rsidR="00633B0A" w:rsidRDefault="00D90AC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Financial Report</w:t>
      </w:r>
      <w:r>
        <w:rPr>
          <w:sz w:val="28"/>
          <w:szCs w:val="28"/>
        </w:rPr>
        <w:t xml:space="preserve"> – Ms. Reemsnyder </w:t>
      </w:r>
      <w:r w:rsidR="00660745">
        <w:rPr>
          <w:sz w:val="28"/>
          <w:szCs w:val="28"/>
        </w:rPr>
        <w:t>inquired about the chart of accounts.  Executive Director Matthews noted that</w:t>
      </w:r>
      <w:r w:rsidR="007E1240">
        <w:rPr>
          <w:sz w:val="28"/>
          <w:szCs w:val="28"/>
        </w:rPr>
        <w:t xml:space="preserve"> the</w:t>
      </w:r>
      <w:r w:rsidR="00660745">
        <w:rPr>
          <w:sz w:val="28"/>
          <w:szCs w:val="28"/>
        </w:rPr>
        <w:t xml:space="preserve"> bookkeeper</w:t>
      </w:r>
      <w:r w:rsidR="007E1240">
        <w:rPr>
          <w:sz w:val="28"/>
          <w:szCs w:val="28"/>
        </w:rPr>
        <w:t>, Ms. Godin,</w:t>
      </w:r>
      <w:r w:rsidR="00660745">
        <w:rPr>
          <w:sz w:val="28"/>
          <w:szCs w:val="28"/>
        </w:rPr>
        <w:t xml:space="preserve"> will be coming in</w:t>
      </w:r>
      <w:r w:rsidR="007E1240">
        <w:rPr>
          <w:sz w:val="28"/>
          <w:szCs w:val="28"/>
        </w:rPr>
        <w:t xml:space="preserve"> with the finalized chart of accounts.</w:t>
      </w:r>
      <w:r w:rsidR="00BB5736">
        <w:rPr>
          <w:sz w:val="28"/>
          <w:szCs w:val="28"/>
        </w:rPr>
        <w:t xml:space="preserve">  Mr. Johnson inquired about the revenue.  How is it received?  Executive Director Matthews noted that it is received electronically.</w:t>
      </w:r>
    </w:p>
    <w:p w:rsidR="00BB5736" w:rsidRPr="00BB5736" w:rsidRDefault="00BB5736" w:rsidP="00BB5736">
      <w:pPr>
        <w:pStyle w:val="ListParagraph"/>
        <w:rPr>
          <w:sz w:val="28"/>
          <w:szCs w:val="28"/>
        </w:rPr>
      </w:pPr>
    </w:p>
    <w:p w:rsidR="00BB5736" w:rsidRDefault="00BB5736" w:rsidP="00BB57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Ms. Reemsnyder will meet with Executive Director Matthews before the board meeting to discuss updates on the account.</w:t>
      </w:r>
    </w:p>
    <w:p w:rsidR="00BB5736" w:rsidRDefault="00BB5736" w:rsidP="00BB5736">
      <w:pPr>
        <w:pStyle w:val="ListParagraph"/>
        <w:ind w:left="1080"/>
        <w:rPr>
          <w:sz w:val="28"/>
          <w:szCs w:val="28"/>
        </w:rPr>
      </w:pPr>
    </w:p>
    <w:p w:rsidR="00D90AC0" w:rsidRDefault="00051F7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736">
        <w:rPr>
          <w:sz w:val="28"/>
          <w:szCs w:val="28"/>
        </w:rPr>
        <w:t>Blum</w:t>
      </w:r>
      <w:r w:rsidR="000F783D" w:rsidRPr="00BB5736">
        <w:rPr>
          <w:sz w:val="28"/>
          <w:szCs w:val="28"/>
        </w:rPr>
        <w:t xml:space="preserve"> </w:t>
      </w:r>
      <w:r w:rsidRPr="00BB5736">
        <w:rPr>
          <w:sz w:val="28"/>
          <w:szCs w:val="28"/>
        </w:rPr>
        <w:t>Sha</w:t>
      </w:r>
      <w:r w:rsidR="00633B0A" w:rsidRPr="00BB5736">
        <w:rPr>
          <w:sz w:val="28"/>
          <w:szCs w:val="28"/>
        </w:rPr>
        <w:t>piro Audit Services Update</w:t>
      </w:r>
      <w:r w:rsidR="00D90AC0" w:rsidRPr="00BB5736">
        <w:rPr>
          <w:sz w:val="28"/>
          <w:szCs w:val="28"/>
        </w:rPr>
        <w:t xml:space="preserve"> – Ms. Reemsnyder reported that Blum Shapiro is currently performing our audit and working with our bookkeeper. </w:t>
      </w:r>
      <w:r w:rsidR="00BB5736" w:rsidRPr="00BB5736">
        <w:rPr>
          <w:sz w:val="28"/>
          <w:szCs w:val="28"/>
        </w:rPr>
        <w:t xml:space="preserve"> The audit range is</w:t>
      </w:r>
      <w:r w:rsidR="00231FE2" w:rsidRPr="00BB5736">
        <w:rPr>
          <w:sz w:val="28"/>
          <w:szCs w:val="28"/>
        </w:rPr>
        <w:t xml:space="preserve"> from July 1, 2016 through June 30, 2017.</w:t>
      </w:r>
      <w:r w:rsidR="00BB5736" w:rsidRPr="00BB5736">
        <w:rPr>
          <w:sz w:val="28"/>
          <w:szCs w:val="28"/>
        </w:rPr>
        <w:t xml:space="preserve">  </w:t>
      </w:r>
    </w:p>
    <w:p w:rsidR="007E1240" w:rsidRPr="00BB5736" w:rsidRDefault="007E1240" w:rsidP="007E1240">
      <w:pPr>
        <w:pStyle w:val="ListParagraph"/>
        <w:ind w:left="1080"/>
        <w:rPr>
          <w:sz w:val="28"/>
          <w:szCs w:val="28"/>
        </w:rPr>
      </w:pPr>
    </w:p>
    <w:p w:rsidR="00BB5736" w:rsidRDefault="00051F70" w:rsidP="00BB57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736">
        <w:rPr>
          <w:sz w:val="28"/>
          <w:szCs w:val="28"/>
        </w:rPr>
        <w:t>Review and discuss 2018 Budget</w:t>
      </w:r>
      <w:r w:rsidR="00D90AC0" w:rsidRPr="00BB5736">
        <w:rPr>
          <w:sz w:val="28"/>
          <w:szCs w:val="28"/>
        </w:rPr>
        <w:t xml:space="preserve"> – The committee </w:t>
      </w:r>
      <w:r w:rsidR="00BB5736" w:rsidRPr="00BB5736">
        <w:rPr>
          <w:sz w:val="28"/>
          <w:szCs w:val="28"/>
        </w:rPr>
        <w:t xml:space="preserve">discussed </w:t>
      </w:r>
      <w:r w:rsidR="00D90AC0" w:rsidRPr="00BB5736">
        <w:rPr>
          <w:sz w:val="28"/>
          <w:szCs w:val="28"/>
        </w:rPr>
        <w:t>the 2017-2018 budget</w:t>
      </w:r>
      <w:r w:rsidR="00231FE2" w:rsidRPr="00BB5736">
        <w:rPr>
          <w:sz w:val="28"/>
          <w:szCs w:val="28"/>
        </w:rPr>
        <w:t xml:space="preserve">.  Capital maintenance and operations were discussed. </w:t>
      </w:r>
      <w:r w:rsidR="00BB5736" w:rsidRPr="00BB5736">
        <w:rPr>
          <w:sz w:val="28"/>
          <w:szCs w:val="28"/>
        </w:rPr>
        <w:t xml:space="preserve"> The committee, again, discussed the question regarding the $596k.</w:t>
      </w:r>
      <w:r w:rsidR="00BB5736" w:rsidRPr="00BB5736">
        <w:t xml:space="preserve"> </w:t>
      </w:r>
      <w:r w:rsidR="00BB5736">
        <w:t xml:space="preserve"> </w:t>
      </w:r>
      <w:r w:rsidR="00BB5736">
        <w:rPr>
          <w:sz w:val="28"/>
          <w:szCs w:val="28"/>
        </w:rPr>
        <w:t>Ms. Reemsnyder</w:t>
      </w:r>
      <w:r w:rsidR="00BB5736" w:rsidRPr="00BB5736">
        <w:rPr>
          <w:sz w:val="28"/>
          <w:szCs w:val="28"/>
        </w:rPr>
        <w:t xml:space="preserve"> noted that the “State” still has CPA money on their books due to how the account was set up initially.</w:t>
      </w:r>
    </w:p>
    <w:p w:rsidR="00BB5736" w:rsidRDefault="00BB5736" w:rsidP="00BB5736">
      <w:pPr>
        <w:pStyle w:val="ListParagraph"/>
        <w:ind w:left="1080"/>
        <w:rPr>
          <w:sz w:val="28"/>
          <w:szCs w:val="28"/>
        </w:rPr>
      </w:pPr>
    </w:p>
    <w:p w:rsidR="005E1D52" w:rsidRPr="005E1D52" w:rsidRDefault="00231FE2" w:rsidP="00BB5736">
      <w:pPr>
        <w:pStyle w:val="ListParagraph"/>
        <w:ind w:left="1080"/>
        <w:rPr>
          <w:sz w:val="28"/>
          <w:szCs w:val="28"/>
        </w:rPr>
      </w:pPr>
      <w:r w:rsidRPr="005E1D52">
        <w:rPr>
          <w:sz w:val="28"/>
          <w:szCs w:val="28"/>
        </w:rPr>
        <w:t>A motion to present the draft budget for recommendation to the full board</w:t>
      </w:r>
      <w:r w:rsidR="005E1D52" w:rsidRPr="005E1D52">
        <w:rPr>
          <w:sz w:val="28"/>
          <w:szCs w:val="28"/>
        </w:rPr>
        <w:t xml:space="preserve"> was made by Mr. Johnson, seconded by Mr. Juan and was so voted unanimously</w:t>
      </w:r>
    </w:p>
    <w:p w:rsidR="005E1D52" w:rsidRPr="005E1D52" w:rsidRDefault="005E1D52" w:rsidP="005E1D52">
      <w:pPr>
        <w:pStyle w:val="ListParagraph"/>
        <w:rPr>
          <w:sz w:val="28"/>
          <w:szCs w:val="28"/>
        </w:rPr>
      </w:pPr>
    </w:p>
    <w:p w:rsidR="00051F70" w:rsidRDefault="005E1D52" w:rsidP="005E1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0A">
        <w:rPr>
          <w:sz w:val="28"/>
          <w:szCs w:val="28"/>
        </w:rPr>
        <w:t>6</w:t>
      </w:r>
      <w:r w:rsidR="00051F70" w:rsidRPr="00051F70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 xml:space="preserve">D) relating to site </w:t>
      </w:r>
      <w:r>
        <w:rPr>
          <w:b/>
          <w:sz w:val="28"/>
          <w:szCs w:val="28"/>
        </w:rPr>
        <w:t xml:space="preserve">   </w:t>
      </w:r>
      <w:r w:rsidR="00051F70" w:rsidRPr="00051F70">
        <w:rPr>
          <w:b/>
          <w:sz w:val="28"/>
          <w:szCs w:val="28"/>
        </w:rPr>
        <w:t>selection or the lease, sale, or purchase of real property</w:t>
      </w:r>
      <w:r w:rsidR="00231FE2">
        <w:rPr>
          <w:b/>
          <w:sz w:val="28"/>
          <w:szCs w:val="28"/>
        </w:rPr>
        <w:t xml:space="preserve">   </w:t>
      </w:r>
      <w:r w:rsidR="00231FE2" w:rsidRPr="00BB5736">
        <w:rPr>
          <w:sz w:val="28"/>
          <w:szCs w:val="28"/>
        </w:rPr>
        <w:t>NONE</w:t>
      </w:r>
    </w:p>
    <w:p w:rsidR="007E1240" w:rsidRPr="00051F70" w:rsidRDefault="007E1240" w:rsidP="005E1D52">
      <w:pPr>
        <w:rPr>
          <w:b/>
          <w:sz w:val="28"/>
          <w:szCs w:val="28"/>
        </w:rPr>
      </w:pPr>
    </w:p>
    <w:p w:rsidR="00051F70" w:rsidRPr="00051F70" w:rsidRDefault="00633B0A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  <w:r w:rsidR="00BB5736">
        <w:rPr>
          <w:sz w:val="28"/>
          <w:szCs w:val="28"/>
        </w:rPr>
        <w:t xml:space="preserve">  A motion to adjourn at 11:34 am was made by Mr. Juan, seconded by Mr. Johnson and was so voted unanimously.</w:t>
      </w:r>
    </w:p>
    <w:sectPr w:rsidR="00051F70" w:rsidRPr="00051F70" w:rsidSect="00B84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8F" w:rsidRDefault="000A008F" w:rsidP="005E79E1">
      <w:pPr>
        <w:spacing w:after="0" w:line="240" w:lineRule="auto"/>
      </w:pPr>
      <w:r>
        <w:separator/>
      </w:r>
    </w:p>
  </w:endnote>
  <w:endnote w:type="continuationSeparator" w:id="0">
    <w:p w:rsidR="000A008F" w:rsidRDefault="000A008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907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69453AD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8F" w:rsidRDefault="000A008F" w:rsidP="005E79E1">
      <w:pPr>
        <w:spacing w:after="0" w:line="240" w:lineRule="auto"/>
      </w:pPr>
      <w:r>
        <w:separator/>
      </w:r>
    </w:p>
  </w:footnote>
  <w:footnote w:type="continuationSeparator" w:id="0">
    <w:p w:rsidR="000A008F" w:rsidRDefault="000A008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2FDC954D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975"/>
    <w:multiLevelType w:val="hybridMultilevel"/>
    <w:tmpl w:val="96C2FAAA"/>
    <w:lvl w:ilvl="0" w:tplc="B55E6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F"/>
    <w:rsid w:val="000117AA"/>
    <w:rsid w:val="0003798E"/>
    <w:rsid w:val="00047E43"/>
    <w:rsid w:val="00051F70"/>
    <w:rsid w:val="00065295"/>
    <w:rsid w:val="000857E5"/>
    <w:rsid w:val="00087030"/>
    <w:rsid w:val="000A008F"/>
    <w:rsid w:val="000F783D"/>
    <w:rsid w:val="00143436"/>
    <w:rsid w:val="00154BF1"/>
    <w:rsid w:val="001701C4"/>
    <w:rsid w:val="001850A9"/>
    <w:rsid w:val="0019399F"/>
    <w:rsid w:val="001A0F52"/>
    <w:rsid w:val="001A183F"/>
    <w:rsid w:val="001F02AF"/>
    <w:rsid w:val="002155D5"/>
    <w:rsid w:val="00231FE2"/>
    <w:rsid w:val="00253B9D"/>
    <w:rsid w:val="00293B83"/>
    <w:rsid w:val="00295936"/>
    <w:rsid w:val="002A4640"/>
    <w:rsid w:val="002B444C"/>
    <w:rsid w:val="002D2EF5"/>
    <w:rsid w:val="0035400B"/>
    <w:rsid w:val="0038539E"/>
    <w:rsid w:val="003F46D3"/>
    <w:rsid w:val="004242EC"/>
    <w:rsid w:val="0043145A"/>
    <w:rsid w:val="004416AD"/>
    <w:rsid w:val="004823AE"/>
    <w:rsid w:val="00485AD4"/>
    <w:rsid w:val="004D4FF5"/>
    <w:rsid w:val="004E4B02"/>
    <w:rsid w:val="00524A4F"/>
    <w:rsid w:val="005E1D52"/>
    <w:rsid w:val="005E79E1"/>
    <w:rsid w:val="00633B0A"/>
    <w:rsid w:val="00651352"/>
    <w:rsid w:val="00660745"/>
    <w:rsid w:val="00685B53"/>
    <w:rsid w:val="006A3CE7"/>
    <w:rsid w:val="006A696B"/>
    <w:rsid w:val="0070673F"/>
    <w:rsid w:val="00712BD3"/>
    <w:rsid w:val="00772285"/>
    <w:rsid w:val="007B265A"/>
    <w:rsid w:val="007E1240"/>
    <w:rsid w:val="008357EB"/>
    <w:rsid w:val="008738BF"/>
    <w:rsid w:val="008A188A"/>
    <w:rsid w:val="008A3107"/>
    <w:rsid w:val="008C3BA8"/>
    <w:rsid w:val="009158FA"/>
    <w:rsid w:val="009F2AD3"/>
    <w:rsid w:val="00A14907"/>
    <w:rsid w:val="00A16782"/>
    <w:rsid w:val="00A246DB"/>
    <w:rsid w:val="00A43D16"/>
    <w:rsid w:val="00A56D1A"/>
    <w:rsid w:val="00AA7026"/>
    <w:rsid w:val="00AD092C"/>
    <w:rsid w:val="00B841F7"/>
    <w:rsid w:val="00BB5736"/>
    <w:rsid w:val="00BC2A58"/>
    <w:rsid w:val="00C80D25"/>
    <w:rsid w:val="00C90B1A"/>
    <w:rsid w:val="00C92E96"/>
    <w:rsid w:val="00CB5293"/>
    <w:rsid w:val="00D26F60"/>
    <w:rsid w:val="00D90AC0"/>
    <w:rsid w:val="00DF5707"/>
    <w:rsid w:val="00E22177"/>
    <w:rsid w:val="00E62D09"/>
    <w:rsid w:val="00EB09DE"/>
    <w:rsid w:val="00ED349C"/>
    <w:rsid w:val="00F2556B"/>
    <w:rsid w:val="00F31E8E"/>
    <w:rsid w:val="00F53F86"/>
    <w:rsid w:val="00F6106B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Pete</cp:lastModifiedBy>
  <cp:revision>2</cp:revision>
  <cp:lastPrinted>2017-10-23T18:34:00Z</cp:lastPrinted>
  <dcterms:created xsi:type="dcterms:W3CDTF">2017-12-08T20:25:00Z</dcterms:created>
  <dcterms:modified xsi:type="dcterms:W3CDTF">2017-12-08T20:25:00Z</dcterms:modified>
</cp:coreProperties>
</file>