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1B" w:rsidRPr="00891FA9" w:rsidRDefault="005D09E4" w:rsidP="0034020B">
      <w:pPr>
        <w:spacing w:after="0" w:line="240" w:lineRule="auto"/>
        <w:jc w:val="center"/>
        <w:rPr>
          <w:rFonts w:eastAsia="Times New Roman" w:cs="Times New Roman"/>
          <w:b/>
          <w:sz w:val="24"/>
          <w:szCs w:val="24"/>
        </w:rPr>
      </w:pPr>
      <w:r w:rsidRPr="00891FA9">
        <w:rPr>
          <w:rFonts w:eastAsia="Times New Roman" w:cs="Times New Roman"/>
          <w:b/>
          <w:sz w:val="24"/>
          <w:szCs w:val="24"/>
        </w:rPr>
        <w:t>Connecticut P</w:t>
      </w:r>
      <w:r w:rsidR="0049721B">
        <w:rPr>
          <w:rFonts w:eastAsia="Times New Roman" w:cs="Times New Roman"/>
          <w:b/>
          <w:sz w:val="24"/>
          <w:szCs w:val="24"/>
        </w:rPr>
        <w:t xml:space="preserve">ort Authority </w:t>
      </w:r>
    </w:p>
    <w:p w:rsidR="0049721B" w:rsidRDefault="0058738D" w:rsidP="00464A1B">
      <w:pPr>
        <w:spacing w:after="0" w:line="240" w:lineRule="auto"/>
        <w:jc w:val="center"/>
        <w:rPr>
          <w:rFonts w:eastAsia="Times New Roman" w:cs="Times New Roman"/>
          <w:b/>
          <w:i/>
          <w:sz w:val="24"/>
          <w:szCs w:val="24"/>
        </w:rPr>
      </w:pPr>
      <w:r>
        <w:rPr>
          <w:rFonts w:eastAsia="Times New Roman" w:cs="Times New Roman"/>
          <w:b/>
          <w:i/>
          <w:sz w:val="24"/>
          <w:szCs w:val="24"/>
        </w:rPr>
        <w:t>Finance Advisory Committee</w:t>
      </w:r>
    </w:p>
    <w:p w:rsidR="00464A1B" w:rsidRPr="00891FA9" w:rsidRDefault="00464A1B" w:rsidP="00464A1B">
      <w:pPr>
        <w:spacing w:after="0" w:line="240" w:lineRule="auto"/>
        <w:jc w:val="center"/>
        <w:rPr>
          <w:rFonts w:eastAsia="Times New Roman" w:cs="Times New Roman"/>
          <w:b/>
          <w:i/>
          <w:sz w:val="24"/>
          <w:szCs w:val="24"/>
        </w:rPr>
      </w:pPr>
      <w:r w:rsidRPr="00891FA9">
        <w:rPr>
          <w:rFonts w:eastAsia="Times New Roman" w:cs="Times New Roman"/>
          <w:b/>
          <w:i/>
          <w:sz w:val="24"/>
          <w:szCs w:val="24"/>
        </w:rPr>
        <w:t>Meeting Minutes</w:t>
      </w:r>
    </w:p>
    <w:p w:rsidR="00464A1B" w:rsidRPr="00891FA9" w:rsidRDefault="00CF226F" w:rsidP="00891FA9">
      <w:pPr>
        <w:spacing w:after="0" w:line="240" w:lineRule="auto"/>
        <w:jc w:val="center"/>
        <w:rPr>
          <w:rFonts w:eastAsia="Times New Roman" w:cs="Times New Roman"/>
        </w:rPr>
      </w:pPr>
      <w:r>
        <w:rPr>
          <w:rFonts w:eastAsia="Times New Roman" w:cs="Times New Roman"/>
        </w:rPr>
        <w:t>May 3</w:t>
      </w:r>
      <w:r w:rsidR="0058738D">
        <w:rPr>
          <w:rFonts w:eastAsia="Times New Roman" w:cs="Times New Roman"/>
        </w:rPr>
        <w:t>, 2017</w:t>
      </w:r>
      <w:r w:rsidR="00891FA9">
        <w:rPr>
          <w:rFonts w:eastAsia="Times New Roman" w:cs="Times New Roman"/>
        </w:rPr>
        <w:t>,</w:t>
      </w:r>
      <w:r>
        <w:rPr>
          <w:rFonts w:eastAsia="Times New Roman" w:cs="Times New Roman"/>
        </w:rPr>
        <w:t xml:space="preserve"> 10:0</w:t>
      </w:r>
      <w:r w:rsidR="0058738D">
        <w:rPr>
          <w:rFonts w:eastAsia="Times New Roman" w:cs="Times New Roman"/>
        </w:rPr>
        <w:t>0</w:t>
      </w:r>
      <w:r>
        <w:rPr>
          <w:rFonts w:eastAsia="Times New Roman" w:cs="Times New Roman"/>
        </w:rPr>
        <w:t xml:space="preserve"> am – 11</w:t>
      </w:r>
      <w:r w:rsidR="00D03731">
        <w:rPr>
          <w:rFonts w:eastAsia="Times New Roman" w:cs="Times New Roman"/>
        </w:rPr>
        <w:t>:00</w:t>
      </w:r>
      <w:r>
        <w:rPr>
          <w:rFonts w:eastAsia="Times New Roman" w:cs="Times New Roman"/>
        </w:rPr>
        <w:t xml:space="preserve"> a</w:t>
      </w:r>
      <w:r w:rsidR="001A6453">
        <w:rPr>
          <w:rFonts w:eastAsia="Times New Roman" w:cs="Times New Roman"/>
        </w:rPr>
        <w:t>m</w:t>
      </w:r>
    </w:p>
    <w:p w:rsidR="003044DA" w:rsidRPr="00891FA9" w:rsidRDefault="00CF226F" w:rsidP="00891FA9">
      <w:pPr>
        <w:spacing w:after="0" w:line="240" w:lineRule="auto"/>
        <w:jc w:val="center"/>
        <w:rPr>
          <w:rFonts w:eastAsia="Times New Roman" w:cs="Times New Roman"/>
        </w:rPr>
      </w:pPr>
      <w:r>
        <w:rPr>
          <w:rFonts w:eastAsia="Times New Roman" w:cs="Times New Roman"/>
        </w:rPr>
        <w:t>Deputy Secretary of State Office| Hartford</w:t>
      </w:r>
      <w:r w:rsidR="001A6453">
        <w:rPr>
          <w:rFonts w:eastAsia="Times New Roman" w:cs="Times New Roman"/>
        </w:rPr>
        <w:t>, CT</w:t>
      </w:r>
    </w:p>
    <w:p w:rsidR="003044DA" w:rsidRPr="005D09E4" w:rsidRDefault="003044DA" w:rsidP="00464A1B">
      <w:pPr>
        <w:spacing w:after="0" w:line="240" w:lineRule="auto"/>
        <w:rPr>
          <w:rFonts w:eastAsia="Times New Roman" w:cs="Times New Roman"/>
          <w:sz w:val="24"/>
          <w:szCs w:val="24"/>
        </w:rPr>
      </w:pPr>
    </w:p>
    <w:p w:rsidR="00464A1B" w:rsidRPr="005D09E4" w:rsidRDefault="00464A1B" w:rsidP="00464A1B">
      <w:pPr>
        <w:spacing w:after="0" w:line="240" w:lineRule="auto"/>
        <w:rPr>
          <w:rFonts w:eastAsia="Times New Roman" w:cs="Times New Roman"/>
          <w:b/>
          <w:u w:val="single"/>
        </w:rPr>
      </w:pPr>
      <w:r w:rsidRPr="005D09E4">
        <w:rPr>
          <w:rFonts w:eastAsia="Times New Roman" w:cs="Times New Roman"/>
          <w:b/>
          <w:u w:val="single"/>
        </w:rPr>
        <w:t>Attendance</w:t>
      </w:r>
      <w:r w:rsidR="00B82A9D">
        <w:rPr>
          <w:rFonts w:eastAsia="Times New Roman" w:cs="Times New Roman"/>
          <w:b/>
          <w:u w:val="single"/>
        </w:rPr>
        <w:t>:</w:t>
      </w:r>
    </w:p>
    <w:p w:rsidR="00464A1B" w:rsidRPr="0049721B" w:rsidRDefault="003524F7" w:rsidP="0049721B">
      <w:pPr>
        <w:pStyle w:val="ListParagraph"/>
        <w:numPr>
          <w:ilvl w:val="0"/>
          <w:numId w:val="1"/>
        </w:numPr>
        <w:spacing w:line="240" w:lineRule="auto"/>
        <w:rPr>
          <w:rFonts w:cs="Times New Roman"/>
        </w:rPr>
      </w:pPr>
      <w:r>
        <w:rPr>
          <w:rFonts w:cs="Times New Roman"/>
        </w:rPr>
        <w:t>Board Member</w:t>
      </w:r>
      <w:r w:rsidR="003044DA" w:rsidRPr="005D09E4">
        <w:rPr>
          <w:rFonts w:cs="Times New Roman"/>
        </w:rPr>
        <w:t xml:space="preserve">: </w:t>
      </w:r>
      <w:r w:rsidR="00D03731">
        <w:rPr>
          <w:rFonts w:cs="Times New Roman"/>
        </w:rPr>
        <w:t xml:space="preserve">Chairman Scott Bates, Committee Chair </w:t>
      </w:r>
      <w:r w:rsidR="0058738D">
        <w:rPr>
          <w:rFonts w:cs="Times New Roman"/>
        </w:rPr>
        <w:t xml:space="preserve">Bonnie </w:t>
      </w:r>
      <w:proofErr w:type="spellStart"/>
      <w:r w:rsidR="0058738D">
        <w:rPr>
          <w:rFonts w:cs="Times New Roman"/>
        </w:rPr>
        <w:t>Reemsnyder</w:t>
      </w:r>
      <w:proofErr w:type="spellEnd"/>
      <w:r w:rsidR="00D03731">
        <w:rPr>
          <w:rFonts w:cs="Times New Roman"/>
        </w:rPr>
        <w:t>, John Johnson, Sarah Sanders</w:t>
      </w:r>
      <w:r w:rsidR="00241DEB">
        <w:rPr>
          <w:rFonts w:cs="Times New Roman"/>
        </w:rPr>
        <w:t xml:space="preserve"> </w:t>
      </w:r>
    </w:p>
    <w:p w:rsidR="00D90A82" w:rsidRPr="0049721B" w:rsidRDefault="000606E9" w:rsidP="0049721B">
      <w:pPr>
        <w:pStyle w:val="ListParagraph"/>
        <w:numPr>
          <w:ilvl w:val="0"/>
          <w:numId w:val="1"/>
        </w:numPr>
        <w:spacing w:line="240" w:lineRule="auto"/>
        <w:rPr>
          <w:rFonts w:cs="Times New Roman"/>
        </w:rPr>
      </w:pPr>
      <w:r w:rsidRPr="00673D87">
        <w:rPr>
          <w:rFonts w:cs="Times New Roman"/>
        </w:rPr>
        <w:t>Guests</w:t>
      </w:r>
      <w:r w:rsidR="00464A1B" w:rsidRPr="00673D87">
        <w:rPr>
          <w:rFonts w:cs="Times New Roman"/>
        </w:rPr>
        <w:t xml:space="preserve">: </w:t>
      </w:r>
      <w:r w:rsidR="00D03731">
        <w:rPr>
          <w:rFonts w:cs="Times New Roman"/>
        </w:rPr>
        <w:t>none in attendance</w:t>
      </w:r>
    </w:p>
    <w:p w:rsidR="00FF4961" w:rsidRPr="005D09E4" w:rsidRDefault="00FF4961" w:rsidP="000C6B30">
      <w:pPr>
        <w:pStyle w:val="ListParagraph"/>
        <w:numPr>
          <w:ilvl w:val="0"/>
          <w:numId w:val="1"/>
        </w:numPr>
        <w:spacing w:line="240" w:lineRule="auto"/>
        <w:rPr>
          <w:rFonts w:cs="Times New Roman"/>
        </w:rPr>
      </w:pPr>
      <w:r>
        <w:rPr>
          <w:rFonts w:cs="Times New Roman"/>
        </w:rPr>
        <w:t xml:space="preserve">CPA Staff: </w:t>
      </w:r>
      <w:r w:rsidR="0049721B">
        <w:rPr>
          <w:rFonts w:cs="Times New Roman"/>
        </w:rPr>
        <w:t xml:space="preserve">Executive Director Evan Matthews, Program Manager </w:t>
      </w:r>
      <w:r>
        <w:rPr>
          <w:rFonts w:cs="Times New Roman"/>
        </w:rPr>
        <w:t>Joe Salvatore</w:t>
      </w:r>
    </w:p>
    <w:p w:rsidR="00B82A9D" w:rsidRDefault="00B82A9D" w:rsidP="0049104C">
      <w:pPr>
        <w:spacing w:after="0" w:line="240" w:lineRule="auto"/>
        <w:rPr>
          <w:rFonts w:cs="Times New Roman"/>
          <w:b/>
          <w:color w:val="000000" w:themeColor="text1"/>
          <w:u w:val="single"/>
        </w:rPr>
      </w:pPr>
    </w:p>
    <w:p w:rsidR="00B82A9D" w:rsidRPr="00B82A9D" w:rsidRDefault="00B82A9D" w:rsidP="0049104C">
      <w:pPr>
        <w:spacing w:after="0" w:line="240" w:lineRule="auto"/>
        <w:rPr>
          <w:rFonts w:cs="Times New Roman"/>
          <w:color w:val="000000" w:themeColor="text1"/>
        </w:rPr>
      </w:pPr>
      <w:r>
        <w:rPr>
          <w:rFonts w:cs="Times New Roman"/>
          <w:b/>
          <w:color w:val="000000" w:themeColor="text1"/>
          <w:u w:val="single"/>
        </w:rPr>
        <w:t>Public Comment:</w:t>
      </w:r>
      <w:r>
        <w:rPr>
          <w:rFonts w:cs="Times New Roman"/>
          <w:color w:val="000000" w:themeColor="text1"/>
        </w:rPr>
        <w:tab/>
        <w:t>None</w:t>
      </w:r>
    </w:p>
    <w:p w:rsidR="00B82A9D" w:rsidRDefault="00B82A9D" w:rsidP="00B82A9D">
      <w:pPr>
        <w:spacing w:after="0" w:line="240" w:lineRule="auto"/>
        <w:rPr>
          <w:rFonts w:cs="Times New Roman"/>
          <w:b/>
          <w:color w:val="000000" w:themeColor="text1"/>
          <w:u w:val="single"/>
        </w:rPr>
      </w:pPr>
    </w:p>
    <w:p w:rsidR="00B82A9D" w:rsidRDefault="00B82A9D" w:rsidP="00B82A9D">
      <w:pPr>
        <w:spacing w:after="0" w:line="240" w:lineRule="auto"/>
        <w:rPr>
          <w:rFonts w:cs="Times New Roman"/>
          <w:b/>
          <w:color w:val="000000" w:themeColor="text1"/>
          <w:u w:val="single"/>
        </w:rPr>
      </w:pPr>
      <w:r w:rsidRPr="005D09E4">
        <w:rPr>
          <w:rFonts w:cs="Times New Roman"/>
          <w:b/>
          <w:color w:val="000000" w:themeColor="text1"/>
          <w:u w:val="single"/>
        </w:rPr>
        <w:t>Minutes</w:t>
      </w:r>
      <w:r>
        <w:rPr>
          <w:rFonts w:cs="Times New Roman"/>
          <w:b/>
          <w:color w:val="000000" w:themeColor="text1"/>
          <w:u w:val="single"/>
        </w:rPr>
        <w:t>:</w:t>
      </w:r>
    </w:p>
    <w:p w:rsidR="007247DA" w:rsidRDefault="007247DA" w:rsidP="0049104C">
      <w:pPr>
        <w:spacing w:after="0" w:line="240" w:lineRule="auto"/>
        <w:rPr>
          <w:rFonts w:cs="Times New Roman"/>
          <w:color w:val="000000" w:themeColor="text1"/>
        </w:rPr>
      </w:pPr>
    </w:p>
    <w:p w:rsidR="0049721B" w:rsidRPr="007247DA" w:rsidRDefault="007247DA"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Call to Order;</w:t>
      </w:r>
      <w:r w:rsidR="00092B95">
        <w:rPr>
          <w:rFonts w:cs="Times New Roman"/>
          <w:color w:val="000000" w:themeColor="text1"/>
        </w:rPr>
        <w:t xml:space="preserve"> Chair Bonnie </w:t>
      </w:r>
      <w:proofErr w:type="spellStart"/>
      <w:r w:rsidR="00092B95">
        <w:rPr>
          <w:rFonts w:cs="Times New Roman"/>
          <w:color w:val="000000" w:themeColor="text1"/>
        </w:rPr>
        <w:t>Re</w:t>
      </w:r>
      <w:r w:rsidR="00C60E79">
        <w:rPr>
          <w:rFonts w:cs="Times New Roman"/>
          <w:color w:val="000000" w:themeColor="text1"/>
        </w:rPr>
        <w:t>e</w:t>
      </w:r>
      <w:r w:rsidR="00D22A8D">
        <w:rPr>
          <w:rFonts w:cs="Times New Roman"/>
          <w:color w:val="000000" w:themeColor="text1"/>
        </w:rPr>
        <w:t>msnyder</w:t>
      </w:r>
      <w:proofErr w:type="spellEnd"/>
      <w:r w:rsidR="00D22A8D">
        <w:rPr>
          <w:rFonts w:cs="Times New Roman"/>
          <w:color w:val="000000" w:themeColor="text1"/>
        </w:rPr>
        <w:t xml:space="preserve"> at 10:00</w:t>
      </w:r>
      <w:r w:rsidR="00092B95">
        <w:rPr>
          <w:rFonts w:cs="Times New Roman"/>
          <w:color w:val="000000" w:themeColor="text1"/>
        </w:rPr>
        <w:t xml:space="preserve"> a</w:t>
      </w:r>
      <w:r w:rsidR="00FC7DCE" w:rsidRPr="007247DA">
        <w:rPr>
          <w:rFonts w:cs="Times New Roman"/>
          <w:color w:val="000000" w:themeColor="text1"/>
        </w:rPr>
        <w:t>.m.</w:t>
      </w:r>
    </w:p>
    <w:p w:rsidR="007247DA" w:rsidRDefault="007247DA" w:rsidP="007247DA">
      <w:pPr>
        <w:spacing w:after="0" w:line="240" w:lineRule="auto"/>
        <w:rPr>
          <w:rFonts w:cs="Times New Roman"/>
          <w:color w:val="000000" w:themeColor="text1"/>
        </w:rPr>
      </w:pPr>
    </w:p>
    <w:p w:rsidR="007247DA" w:rsidRDefault="00753112" w:rsidP="007247DA">
      <w:pPr>
        <w:pStyle w:val="ListParagraph"/>
        <w:numPr>
          <w:ilvl w:val="0"/>
          <w:numId w:val="42"/>
        </w:numPr>
        <w:spacing w:after="0" w:line="240" w:lineRule="auto"/>
        <w:rPr>
          <w:rFonts w:cs="Times New Roman"/>
          <w:color w:val="000000" w:themeColor="text1"/>
        </w:rPr>
      </w:pPr>
      <w:r>
        <w:rPr>
          <w:rFonts w:cs="Times New Roman"/>
          <w:color w:val="000000" w:themeColor="text1"/>
        </w:rPr>
        <w:t>A</w:t>
      </w:r>
      <w:r w:rsidR="00700306">
        <w:rPr>
          <w:rFonts w:cs="Times New Roman"/>
          <w:color w:val="000000" w:themeColor="text1"/>
        </w:rPr>
        <w:t>pproval of minutes of April 5</w:t>
      </w:r>
      <w:r>
        <w:rPr>
          <w:rFonts w:cs="Times New Roman"/>
          <w:color w:val="000000" w:themeColor="text1"/>
        </w:rPr>
        <w:t>, 2017 – Regular Meeting</w:t>
      </w:r>
      <w:r w:rsidR="007247DA">
        <w:rPr>
          <w:rFonts w:cs="Times New Roman"/>
          <w:color w:val="000000" w:themeColor="text1"/>
        </w:rPr>
        <w:t>:</w:t>
      </w:r>
    </w:p>
    <w:p w:rsidR="007247DA" w:rsidRDefault="00753112" w:rsidP="007247DA">
      <w:pPr>
        <w:pStyle w:val="ListParagraph"/>
        <w:ind w:left="1440"/>
        <w:rPr>
          <w:rFonts w:cs="Times New Roman"/>
          <w:color w:val="000000" w:themeColor="text1"/>
        </w:rPr>
      </w:pPr>
      <w:r>
        <w:rPr>
          <w:rFonts w:cs="Times New Roman"/>
          <w:color w:val="000000" w:themeColor="text1"/>
        </w:rPr>
        <w:t>Motion: Joh</w:t>
      </w:r>
      <w:r w:rsidR="00F05FF1">
        <w:rPr>
          <w:rFonts w:cs="Times New Roman"/>
          <w:color w:val="000000" w:themeColor="text1"/>
        </w:rPr>
        <w:t>n Jo</w:t>
      </w:r>
      <w:r w:rsidR="00700306">
        <w:rPr>
          <w:rFonts w:cs="Times New Roman"/>
          <w:color w:val="000000" w:themeColor="text1"/>
        </w:rPr>
        <w:t>hnson, Second: Sarah Sanders</w:t>
      </w:r>
    </w:p>
    <w:p w:rsidR="007247DA" w:rsidRDefault="007247DA" w:rsidP="00753112">
      <w:pPr>
        <w:pStyle w:val="ListParagraph"/>
        <w:ind w:left="1440"/>
        <w:rPr>
          <w:rFonts w:cs="Times New Roman"/>
          <w:color w:val="000000" w:themeColor="text1"/>
        </w:rPr>
      </w:pPr>
      <w:r>
        <w:rPr>
          <w:rFonts w:cs="Times New Roman"/>
          <w:color w:val="000000" w:themeColor="text1"/>
        </w:rPr>
        <w:t>Vote: all-in-favor</w:t>
      </w:r>
    </w:p>
    <w:p w:rsidR="00753112" w:rsidRPr="00753112" w:rsidRDefault="00753112" w:rsidP="00753112">
      <w:pPr>
        <w:pStyle w:val="ListParagraph"/>
        <w:ind w:left="1440"/>
        <w:rPr>
          <w:rFonts w:cs="Times New Roman"/>
          <w:color w:val="000000" w:themeColor="text1"/>
        </w:rPr>
      </w:pPr>
    </w:p>
    <w:p w:rsidR="007247DA" w:rsidRPr="00E5101F" w:rsidRDefault="00753112" w:rsidP="00E5101F">
      <w:pPr>
        <w:pStyle w:val="ListParagraph"/>
        <w:numPr>
          <w:ilvl w:val="0"/>
          <w:numId w:val="42"/>
        </w:numPr>
        <w:rPr>
          <w:rFonts w:cs="Times New Roman"/>
          <w:color w:val="000000" w:themeColor="text1"/>
        </w:rPr>
      </w:pPr>
      <w:r>
        <w:rPr>
          <w:rFonts w:cs="Times New Roman"/>
          <w:color w:val="000000" w:themeColor="text1"/>
        </w:rPr>
        <w:t>Public Participation Relating To Agenda Items:</w:t>
      </w:r>
      <w:r>
        <w:rPr>
          <w:rFonts w:cs="Times New Roman"/>
          <w:color w:val="000000" w:themeColor="text1"/>
        </w:rPr>
        <w:tab/>
        <w:t>None</w:t>
      </w:r>
    </w:p>
    <w:p w:rsidR="00B82A9D" w:rsidRDefault="00B82A9D" w:rsidP="00E55D0A">
      <w:pPr>
        <w:spacing w:after="0" w:line="240" w:lineRule="auto"/>
        <w:ind w:left="720"/>
        <w:rPr>
          <w:rFonts w:cs="Times New Roman"/>
          <w:color w:val="000000" w:themeColor="text1"/>
        </w:rPr>
      </w:pPr>
    </w:p>
    <w:p w:rsidR="006E2DB9" w:rsidRDefault="00753112" w:rsidP="00B82A9D">
      <w:pPr>
        <w:pStyle w:val="ListParagraph"/>
        <w:numPr>
          <w:ilvl w:val="0"/>
          <w:numId w:val="42"/>
        </w:numPr>
        <w:spacing w:after="0" w:line="240" w:lineRule="auto"/>
        <w:rPr>
          <w:rFonts w:cs="Times New Roman"/>
          <w:color w:val="000000" w:themeColor="text1"/>
        </w:rPr>
      </w:pPr>
      <w:r>
        <w:rPr>
          <w:rFonts w:cs="Times New Roman"/>
          <w:color w:val="000000" w:themeColor="text1"/>
        </w:rPr>
        <w:t>Update on Implementation of Accounting Systems and Operating Accounts</w:t>
      </w:r>
      <w:r w:rsidR="00F05FF1">
        <w:rPr>
          <w:rFonts w:cs="Times New Roman"/>
          <w:color w:val="000000" w:themeColor="text1"/>
        </w:rPr>
        <w:t>, and Banking Policies</w:t>
      </w:r>
      <w:r w:rsidR="003009CD">
        <w:rPr>
          <w:rFonts w:cs="Times New Roman"/>
          <w:color w:val="000000" w:themeColor="text1"/>
        </w:rPr>
        <w:t xml:space="preserve"> including RFQ for Accounting &amp; Audit Services</w:t>
      </w:r>
      <w:r>
        <w:rPr>
          <w:rFonts w:cs="Times New Roman"/>
          <w:color w:val="000000" w:themeColor="text1"/>
        </w:rPr>
        <w:t>:</w:t>
      </w:r>
      <w:r w:rsidR="007247DA" w:rsidRPr="00B82A9D">
        <w:rPr>
          <w:rFonts w:cs="Times New Roman"/>
          <w:color w:val="000000" w:themeColor="text1"/>
        </w:rPr>
        <w:tab/>
      </w:r>
    </w:p>
    <w:p w:rsidR="00F13E29" w:rsidRDefault="008046CF" w:rsidP="00F97196">
      <w:pPr>
        <w:pStyle w:val="ListParagraph"/>
        <w:spacing w:after="0" w:line="240" w:lineRule="auto"/>
        <w:rPr>
          <w:rFonts w:cs="Times New Roman"/>
          <w:color w:val="000000" w:themeColor="text1"/>
        </w:rPr>
      </w:pPr>
      <w:r>
        <w:rPr>
          <w:rFonts w:cs="Times New Roman"/>
          <w:color w:val="000000" w:themeColor="text1"/>
        </w:rPr>
        <w:t xml:space="preserve">Continued progress on getting the Policy &amp; Procedure process completed for the two operating accounts. </w:t>
      </w:r>
    </w:p>
    <w:p w:rsidR="008046CF" w:rsidRDefault="00977EDD" w:rsidP="00F97196">
      <w:pPr>
        <w:pStyle w:val="ListParagraph"/>
        <w:spacing w:after="0" w:line="240" w:lineRule="auto"/>
        <w:rPr>
          <w:rFonts w:cs="Times New Roman"/>
          <w:color w:val="000000" w:themeColor="text1"/>
        </w:rPr>
      </w:pPr>
      <w:r>
        <w:rPr>
          <w:rFonts w:cs="Times New Roman"/>
          <w:color w:val="000000" w:themeColor="text1"/>
        </w:rPr>
        <w:t>To date there are two ACH deposits from rent.</w:t>
      </w:r>
    </w:p>
    <w:p w:rsidR="00977EDD" w:rsidRDefault="00977EDD" w:rsidP="00F97196">
      <w:pPr>
        <w:pStyle w:val="ListParagraph"/>
        <w:spacing w:after="0" w:line="240" w:lineRule="auto"/>
        <w:rPr>
          <w:rFonts w:cs="Times New Roman"/>
          <w:color w:val="000000" w:themeColor="text1"/>
        </w:rPr>
      </w:pPr>
      <w:r>
        <w:rPr>
          <w:rFonts w:cs="Times New Roman"/>
          <w:color w:val="000000" w:themeColor="text1"/>
        </w:rPr>
        <w:t xml:space="preserve">ACH Expenditures process set-up by Director Matthews. Similar to DECD’s G-1 form, </w:t>
      </w:r>
      <w:r w:rsidR="008C4D1E">
        <w:rPr>
          <w:rFonts w:cs="Times New Roman"/>
          <w:color w:val="000000" w:themeColor="text1"/>
        </w:rPr>
        <w:t>back-up materials required</w:t>
      </w:r>
      <w:r w:rsidR="005F769B">
        <w:rPr>
          <w:rFonts w:cs="Times New Roman"/>
          <w:color w:val="000000" w:themeColor="text1"/>
        </w:rPr>
        <w:t xml:space="preserve"> (estimates etc.)</w:t>
      </w:r>
      <w:r w:rsidR="008C4D1E">
        <w:rPr>
          <w:rFonts w:cs="Times New Roman"/>
          <w:color w:val="000000" w:themeColor="text1"/>
        </w:rPr>
        <w:t>, two approval signatures under $15,000.00, three signatures over $15,000.00.</w:t>
      </w:r>
    </w:p>
    <w:p w:rsidR="008C4D1E" w:rsidRDefault="005F769B" w:rsidP="00F97196">
      <w:pPr>
        <w:pStyle w:val="ListParagraph"/>
        <w:spacing w:after="0" w:line="240" w:lineRule="auto"/>
        <w:rPr>
          <w:rFonts w:cs="Times New Roman"/>
          <w:color w:val="000000" w:themeColor="text1"/>
        </w:rPr>
      </w:pPr>
      <w:r>
        <w:rPr>
          <w:rFonts w:cs="Times New Roman"/>
          <w:color w:val="000000" w:themeColor="text1"/>
        </w:rPr>
        <w:t>RFQ for Accounting Services to go out in within the next week plus. Goal is to have a firm in place by June 30</w:t>
      </w:r>
      <w:r w:rsidRPr="005F769B">
        <w:rPr>
          <w:rFonts w:cs="Times New Roman"/>
          <w:color w:val="000000" w:themeColor="text1"/>
          <w:vertAlign w:val="superscript"/>
        </w:rPr>
        <w:t>th</w:t>
      </w:r>
      <w:r>
        <w:rPr>
          <w:rFonts w:cs="Times New Roman"/>
          <w:color w:val="000000" w:themeColor="text1"/>
        </w:rPr>
        <w:t xml:space="preserve"> for the next fiscal year. Selected firm to set the procedures for audits with DECD, expenditure reports, and general accounting services.</w:t>
      </w:r>
      <w:r w:rsidR="00C57C6F">
        <w:rPr>
          <w:rFonts w:cs="Times New Roman"/>
          <w:color w:val="000000" w:themeColor="text1"/>
        </w:rPr>
        <w:t xml:space="preserve"> CPA needs to clearly document what is being done in reference to income and expenses.</w:t>
      </w:r>
    </w:p>
    <w:p w:rsidR="005F769B" w:rsidRDefault="00351739" w:rsidP="00F97196">
      <w:pPr>
        <w:pStyle w:val="ListParagraph"/>
        <w:spacing w:after="0" w:line="240" w:lineRule="auto"/>
        <w:rPr>
          <w:rFonts w:cs="Times New Roman"/>
          <w:color w:val="000000" w:themeColor="text1"/>
        </w:rPr>
      </w:pPr>
      <w:r>
        <w:rPr>
          <w:rFonts w:cs="Times New Roman"/>
          <w:color w:val="000000" w:themeColor="text1"/>
        </w:rPr>
        <w:t>One expense this month, CMC table sponsorship in the amount of $500.00.</w:t>
      </w:r>
    </w:p>
    <w:p w:rsidR="00351739" w:rsidRDefault="00351739" w:rsidP="00F97196">
      <w:pPr>
        <w:pStyle w:val="ListParagraph"/>
        <w:spacing w:after="0" w:line="240" w:lineRule="auto"/>
        <w:rPr>
          <w:rFonts w:cs="Times New Roman"/>
          <w:color w:val="000000" w:themeColor="text1"/>
        </w:rPr>
      </w:pPr>
      <w:r>
        <w:rPr>
          <w:rFonts w:cs="Times New Roman"/>
          <w:color w:val="000000" w:themeColor="text1"/>
        </w:rPr>
        <w:t xml:space="preserve">Director Matthews noted the use of tracking software for </w:t>
      </w:r>
      <w:r w:rsidR="00235C9D">
        <w:rPr>
          <w:rFonts w:cs="Times New Roman"/>
          <w:color w:val="000000" w:themeColor="text1"/>
        </w:rPr>
        <w:t>travel, Mile IQ.</w:t>
      </w:r>
    </w:p>
    <w:p w:rsidR="00EA32CB" w:rsidRDefault="00532018" w:rsidP="00532018">
      <w:pPr>
        <w:pStyle w:val="ListParagraph"/>
        <w:numPr>
          <w:ilvl w:val="0"/>
          <w:numId w:val="42"/>
        </w:numPr>
        <w:spacing w:after="0" w:line="240" w:lineRule="auto"/>
        <w:rPr>
          <w:rFonts w:cs="Times New Roman"/>
          <w:color w:val="000000" w:themeColor="text1"/>
        </w:rPr>
      </w:pPr>
      <w:r>
        <w:rPr>
          <w:rFonts w:cs="Times New Roman"/>
          <w:color w:val="000000" w:themeColor="text1"/>
        </w:rPr>
        <w:t>Review of CPA Financials:</w:t>
      </w:r>
    </w:p>
    <w:p w:rsidR="00AB7BFE" w:rsidRDefault="005A4733" w:rsidP="00DC562F">
      <w:pPr>
        <w:pStyle w:val="ListParagraph"/>
        <w:rPr>
          <w:rFonts w:cs="Times New Roman"/>
          <w:color w:val="000000" w:themeColor="text1"/>
        </w:rPr>
      </w:pPr>
      <w:r>
        <w:rPr>
          <w:rFonts w:cs="Times New Roman"/>
          <w:color w:val="000000" w:themeColor="text1"/>
        </w:rPr>
        <w:t xml:space="preserve">Director Matthews provided the to-date DECD expense reporting for current fiscal year. DECD can’t generate detailed report that the CPA would like to have to track financials. This is not a fault of DECD, a fault of the State accounting system used. </w:t>
      </w:r>
    </w:p>
    <w:p w:rsidR="00F13E29" w:rsidRDefault="005A4733" w:rsidP="00DC562F">
      <w:pPr>
        <w:pStyle w:val="ListParagraph"/>
        <w:rPr>
          <w:rFonts w:cs="Times New Roman"/>
          <w:color w:val="000000" w:themeColor="text1"/>
        </w:rPr>
      </w:pPr>
      <w:r>
        <w:rPr>
          <w:rFonts w:cs="Times New Roman"/>
          <w:color w:val="000000" w:themeColor="text1"/>
        </w:rPr>
        <w:t>It is not known if the $400,000.00 is intact for FY18 &amp; 19 Operating Budget.</w:t>
      </w:r>
    </w:p>
    <w:p w:rsidR="00F13E29" w:rsidRDefault="00F13E29" w:rsidP="00BC238C">
      <w:pPr>
        <w:pStyle w:val="ListParagraph"/>
        <w:ind w:left="2160" w:hanging="1440"/>
        <w:rPr>
          <w:rFonts w:cs="Times New Roman"/>
          <w:color w:val="000000" w:themeColor="text1"/>
        </w:rPr>
      </w:pPr>
    </w:p>
    <w:p w:rsidR="00EF18F5" w:rsidRDefault="00EF18F5" w:rsidP="00EF18F5">
      <w:pPr>
        <w:pStyle w:val="ListParagraph"/>
        <w:numPr>
          <w:ilvl w:val="0"/>
          <w:numId w:val="42"/>
        </w:numPr>
        <w:rPr>
          <w:rFonts w:cs="Times New Roman"/>
          <w:color w:val="000000" w:themeColor="text1"/>
        </w:rPr>
      </w:pPr>
      <w:r>
        <w:rPr>
          <w:rFonts w:cs="Times New Roman"/>
          <w:color w:val="000000" w:themeColor="text1"/>
        </w:rPr>
        <w:t xml:space="preserve">Recommendation to amend Memorandum of Understanding </w:t>
      </w:r>
      <w:r w:rsidR="006A5930">
        <w:rPr>
          <w:rFonts w:cs="Times New Roman"/>
          <w:color w:val="000000" w:themeColor="text1"/>
        </w:rPr>
        <w:t xml:space="preserve">(MOU) </w:t>
      </w:r>
      <w:r>
        <w:rPr>
          <w:rFonts w:cs="Times New Roman"/>
          <w:color w:val="000000" w:themeColor="text1"/>
        </w:rPr>
        <w:t>with Department of Economic and Community Development to clarify responsibilities regarding CPA Operating Accounts.</w:t>
      </w:r>
    </w:p>
    <w:p w:rsidR="00F13E29" w:rsidRDefault="00E82A48" w:rsidP="00B3652C">
      <w:pPr>
        <w:pStyle w:val="ListParagraph"/>
        <w:ind w:left="2160" w:hanging="1440"/>
        <w:rPr>
          <w:rFonts w:cs="Times New Roman"/>
          <w:color w:val="000000" w:themeColor="text1"/>
        </w:rPr>
      </w:pPr>
      <w:r>
        <w:rPr>
          <w:rFonts w:cs="Times New Roman"/>
          <w:color w:val="000000" w:themeColor="text1"/>
        </w:rPr>
        <w:t>Deferred until an Accounting Firm is under contract.</w:t>
      </w:r>
    </w:p>
    <w:p w:rsidR="00E82A48" w:rsidRDefault="00E82A48" w:rsidP="00B3652C">
      <w:pPr>
        <w:pStyle w:val="ListParagraph"/>
        <w:ind w:left="2160" w:hanging="1440"/>
        <w:rPr>
          <w:rFonts w:cs="Times New Roman"/>
          <w:color w:val="000000" w:themeColor="text1"/>
        </w:rPr>
      </w:pPr>
    </w:p>
    <w:p w:rsidR="00E82A48" w:rsidRDefault="00E82A48" w:rsidP="00B3652C">
      <w:pPr>
        <w:pStyle w:val="ListParagraph"/>
        <w:ind w:left="2160" w:hanging="1440"/>
        <w:rPr>
          <w:rFonts w:cs="Times New Roman"/>
          <w:color w:val="000000" w:themeColor="text1"/>
        </w:rPr>
      </w:pPr>
    </w:p>
    <w:p w:rsidR="00F13E29" w:rsidRPr="00B3652C" w:rsidRDefault="00F13E29" w:rsidP="00B3652C">
      <w:pPr>
        <w:pStyle w:val="ListParagraph"/>
        <w:rPr>
          <w:rFonts w:cs="Times New Roman"/>
          <w:color w:val="000000" w:themeColor="text1"/>
        </w:rPr>
      </w:pPr>
    </w:p>
    <w:p w:rsidR="009D73C8" w:rsidRPr="009D73C8" w:rsidRDefault="009D73C8" w:rsidP="00E82A48">
      <w:pPr>
        <w:pStyle w:val="ListParagraph"/>
        <w:numPr>
          <w:ilvl w:val="0"/>
          <w:numId w:val="42"/>
        </w:numPr>
        <w:spacing w:after="0" w:line="240" w:lineRule="auto"/>
        <w:rPr>
          <w:rFonts w:cs="Times New Roman"/>
          <w:b/>
          <w:color w:val="000000" w:themeColor="text1"/>
        </w:rPr>
      </w:pPr>
      <w:r>
        <w:rPr>
          <w:rFonts w:cs="Times New Roman"/>
          <w:color w:val="000000" w:themeColor="text1"/>
        </w:rPr>
        <w:t>Recommendation on resolution to authorize Executive Director to purchase insurance coverage for State Pier.</w:t>
      </w:r>
    </w:p>
    <w:p w:rsidR="00306943" w:rsidRDefault="009D73C8" w:rsidP="009D73C8">
      <w:pPr>
        <w:pStyle w:val="ListParagraph"/>
        <w:spacing w:after="0" w:line="240" w:lineRule="auto"/>
        <w:rPr>
          <w:rFonts w:cs="Times New Roman"/>
          <w:color w:val="000000" w:themeColor="text1"/>
        </w:rPr>
      </w:pPr>
      <w:r>
        <w:rPr>
          <w:rFonts w:cs="Times New Roman"/>
          <w:color w:val="000000" w:themeColor="text1"/>
        </w:rPr>
        <w:t>There ar</w:t>
      </w:r>
      <w:r w:rsidR="003462C3">
        <w:rPr>
          <w:rFonts w:cs="Times New Roman"/>
          <w:color w:val="000000" w:themeColor="text1"/>
        </w:rPr>
        <w:t xml:space="preserve">e two issues that came up in the attempt to acquire a policy. </w:t>
      </w:r>
    </w:p>
    <w:p w:rsidR="009D73C8" w:rsidRDefault="00306943" w:rsidP="009D73C8">
      <w:pPr>
        <w:pStyle w:val="ListParagraph"/>
        <w:spacing w:after="0" w:line="240" w:lineRule="auto"/>
        <w:rPr>
          <w:rFonts w:cs="Times New Roman"/>
          <w:color w:val="000000" w:themeColor="text1"/>
        </w:rPr>
      </w:pPr>
      <w:r>
        <w:rPr>
          <w:rFonts w:cs="Times New Roman"/>
          <w:color w:val="000000" w:themeColor="text1"/>
        </w:rPr>
        <w:t>The first issue, t</w:t>
      </w:r>
      <w:r w:rsidR="003462C3">
        <w:rPr>
          <w:rFonts w:cs="Times New Roman"/>
          <w:color w:val="000000" w:themeColor="text1"/>
        </w:rPr>
        <w:t>he agent, Gowrie Group reached out to the market and received only</w:t>
      </w:r>
      <w:r>
        <w:rPr>
          <w:rFonts w:cs="Times New Roman"/>
          <w:color w:val="000000" w:themeColor="text1"/>
        </w:rPr>
        <w:t xml:space="preserve"> one interested firm. The firm had several operational type question that indicated to CPA that the current MOU with DOT has requirements/limitations that can’t be met. Basically, CPA doesn’t own the property in which coverage is being sought using the guidelines established by DOT in the MOU. Future discussions with CPA legal and DOT to modify the MOU so that coverage can be purchased. CPA legal will review and propose changes.</w:t>
      </w:r>
    </w:p>
    <w:p w:rsidR="00306943" w:rsidRDefault="00306943" w:rsidP="009D73C8">
      <w:pPr>
        <w:pStyle w:val="ListParagraph"/>
        <w:spacing w:after="0" w:line="240" w:lineRule="auto"/>
        <w:rPr>
          <w:rFonts w:cs="Times New Roman"/>
          <w:color w:val="000000" w:themeColor="text1"/>
        </w:rPr>
      </w:pPr>
      <w:r>
        <w:rPr>
          <w:rFonts w:cs="Times New Roman"/>
          <w:color w:val="000000" w:themeColor="text1"/>
        </w:rPr>
        <w:t xml:space="preserve">The second issue came up in which DOT Asset Management contacted Director Matthews to sign </w:t>
      </w:r>
      <w:r w:rsidR="00924FF2">
        <w:rPr>
          <w:rFonts w:cs="Times New Roman"/>
          <w:color w:val="000000" w:themeColor="text1"/>
        </w:rPr>
        <w:t>State Form CO-64, property transfer between agencies.  An asset listing was provided which included all land, buildings and other improvements completed. The MOU between DOT and CPA was for care and custody only, no transfer of assets. Chairman Bates will reach out to Commissioner Redeker to discuss.</w:t>
      </w:r>
    </w:p>
    <w:p w:rsidR="009D73C8" w:rsidRDefault="009D73C8" w:rsidP="009D73C8">
      <w:pPr>
        <w:pStyle w:val="ListParagraph"/>
        <w:spacing w:after="0" w:line="240" w:lineRule="auto"/>
        <w:rPr>
          <w:rFonts w:cs="Times New Roman"/>
          <w:b/>
          <w:color w:val="000000" w:themeColor="text1"/>
        </w:rPr>
      </w:pPr>
    </w:p>
    <w:p w:rsidR="00532018" w:rsidRPr="00EF18F5" w:rsidRDefault="00532018" w:rsidP="00E82A48">
      <w:pPr>
        <w:pStyle w:val="ListParagraph"/>
        <w:numPr>
          <w:ilvl w:val="0"/>
          <w:numId w:val="42"/>
        </w:numPr>
        <w:spacing w:after="0" w:line="240" w:lineRule="auto"/>
        <w:rPr>
          <w:rFonts w:cs="Times New Roman"/>
          <w:b/>
          <w:color w:val="000000" w:themeColor="text1"/>
        </w:rPr>
      </w:pPr>
      <w:r w:rsidRPr="00EF18F5">
        <w:rPr>
          <w:rFonts w:cs="Times New Roman"/>
          <w:b/>
          <w:color w:val="000000" w:themeColor="text1"/>
        </w:rPr>
        <w:t>Executive Session pursuant to C.G.S. 1-200(6</w:t>
      </w:r>
      <w:proofErr w:type="gramStart"/>
      <w:r w:rsidRPr="00EF18F5">
        <w:rPr>
          <w:rFonts w:cs="Times New Roman"/>
          <w:b/>
          <w:color w:val="000000" w:themeColor="text1"/>
        </w:rPr>
        <w:t>)(</w:t>
      </w:r>
      <w:proofErr w:type="gramEnd"/>
      <w:r w:rsidRPr="00EF18F5">
        <w:rPr>
          <w:rFonts w:cs="Times New Roman"/>
          <w:b/>
          <w:color w:val="000000" w:themeColor="text1"/>
        </w:rPr>
        <w:t>D) relating to site selection or the lease, sale, or purchase of real property.</w:t>
      </w:r>
    </w:p>
    <w:p w:rsidR="004A707F" w:rsidRPr="004A707F" w:rsidRDefault="0094033E" w:rsidP="004A707F">
      <w:pPr>
        <w:pStyle w:val="NoSpacing"/>
        <w:ind w:firstLine="720"/>
      </w:pPr>
      <w:r>
        <w:t>Not Required</w:t>
      </w:r>
      <w:r w:rsidR="004A707F">
        <w:tab/>
      </w:r>
    </w:p>
    <w:p w:rsidR="004A707F" w:rsidRPr="004A707F" w:rsidRDefault="004A707F" w:rsidP="00F13E29">
      <w:pPr>
        <w:pStyle w:val="NoSpacing"/>
      </w:pPr>
      <w:r>
        <w:tab/>
      </w:r>
    </w:p>
    <w:p w:rsidR="009C0661" w:rsidRPr="009C0661" w:rsidRDefault="009C0661" w:rsidP="00E82A48">
      <w:pPr>
        <w:pStyle w:val="ListParagraph"/>
        <w:numPr>
          <w:ilvl w:val="0"/>
          <w:numId w:val="42"/>
        </w:numPr>
        <w:rPr>
          <w:rFonts w:cs="Times New Roman"/>
          <w:color w:val="000000" w:themeColor="text1"/>
        </w:rPr>
      </w:pPr>
      <w:r>
        <w:rPr>
          <w:rFonts w:cs="Times New Roman"/>
          <w:color w:val="000000" w:themeColor="text1"/>
        </w:rPr>
        <w:t>Consideration and approval, as necessary, of any other new business of the Committee:</w:t>
      </w:r>
      <w:r w:rsidR="00CB6C0F">
        <w:rPr>
          <w:rFonts w:cs="Times New Roman"/>
          <w:color w:val="000000" w:themeColor="text1"/>
        </w:rPr>
        <w:t xml:space="preserve"> None</w:t>
      </w:r>
    </w:p>
    <w:p w:rsidR="00392A6E" w:rsidRPr="00532018" w:rsidRDefault="00392A6E" w:rsidP="00532018">
      <w:pPr>
        <w:pStyle w:val="ListParagraph"/>
        <w:spacing w:after="0" w:line="240" w:lineRule="auto"/>
        <w:rPr>
          <w:rFonts w:cs="Times New Roman"/>
          <w:color w:val="000000" w:themeColor="text1"/>
        </w:rPr>
      </w:pPr>
    </w:p>
    <w:p w:rsidR="00441B23" w:rsidRDefault="00532018" w:rsidP="00414686">
      <w:pPr>
        <w:pStyle w:val="NoSpacing"/>
        <w:rPr>
          <w:rFonts w:asciiTheme="minorHAnsi" w:hAnsiTheme="minorHAnsi"/>
        </w:rPr>
      </w:pPr>
      <w:r>
        <w:rPr>
          <w:rFonts w:asciiTheme="minorHAnsi" w:hAnsiTheme="minorHAnsi"/>
          <w:b/>
          <w:u w:val="single"/>
        </w:rPr>
        <w:t>M</w:t>
      </w:r>
      <w:r w:rsidR="00F97196">
        <w:rPr>
          <w:rFonts w:asciiTheme="minorHAnsi" w:hAnsiTheme="minorHAnsi"/>
          <w:b/>
          <w:u w:val="single"/>
        </w:rPr>
        <w:t>eeting Adjourned</w:t>
      </w:r>
      <w:r w:rsidR="00204A2D">
        <w:rPr>
          <w:rFonts w:asciiTheme="minorHAnsi" w:hAnsiTheme="minorHAnsi"/>
          <w:b/>
          <w:u w:val="single"/>
        </w:rPr>
        <w:t>:</w:t>
      </w:r>
      <w:r w:rsidR="0094033E">
        <w:rPr>
          <w:rFonts w:asciiTheme="minorHAnsi" w:hAnsiTheme="minorHAnsi"/>
        </w:rPr>
        <w:tab/>
        <w:t>10:56</w:t>
      </w:r>
      <w:r w:rsidR="009C0661">
        <w:rPr>
          <w:rFonts w:asciiTheme="minorHAnsi" w:hAnsiTheme="minorHAnsi"/>
        </w:rPr>
        <w:t xml:space="preserve"> a</w:t>
      </w:r>
      <w:r w:rsidR="00204A2D">
        <w:rPr>
          <w:rFonts w:asciiTheme="minorHAnsi" w:hAnsiTheme="minorHAnsi"/>
        </w:rPr>
        <w:t>.m.</w:t>
      </w:r>
      <w:r w:rsidR="00A62FF4">
        <w:rPr>
          <w:rFonts w:asciiTheme="minorHAnsi" w:hAnsiTheme="minorHAnsi"/>
        </w:rPr>
        <w:t xml:space="preserve"> </w:t>
      </w:r>
      <w:r w:rsidR="00EA32CB">
        <w:rPr>
          <w:rFonts w:asciiTheme="minorHAnsi" w:hAnsiTheme="minorHAnsi"/>
        </w:rPr>
        <w:t xml:space="preserve"> (1</w:t>
      </w:r>
      <w:r w:rsidR="00EA32CB" w:rsidRPr="00EA32CB">
        <w:rPr>
          <w:rFonts w:asciiTheme="minorHAnsi" w:hAnsiTheme="minorHAnsi"/>
          <w:vertAlign w:val="superscript"/>
        </w:rPr>
        <w:t>st</w:t>
      </w:r>
      <w:r w:rsidR="00EA32CB">
        <w:rPr>
          <w:rFonts w:asciiTheme="minorHAnsi" w:hAnsiTheme="minorHAnsi"/>
        </w:rPr>
        <w:t xml:space="preserve"> John Johnson, 2</w:t>
      </w:r>
      <w:r w:rsidR="00EA32CB" w:rsidRPr="00EA32CB">
        <w:rPr>
          <w:rFonts w:asciiTheme="minorHAnsi" w:hAnsiTheme="minorHAnsi"/>
          <w:vertAlign w:val="superscript"/>
        </w:rPr>
        <w:t>nd</w:t>
      </w:r>
      <w:r w:rsidR="0094033E">
        <w:rPr>
          <w:rFonts w:asciiTheme="minorHAnsi" w:hAnsiTheme="minorHAnsi"/>
        </w:rPr>
        <w:t xml:space="preserve"> Sarah Sanders</w:t>
      </w:r>
      <w:r w:rsidR="00EA32CB">
        <w:rPr>
          <w:rFonts w:asciiTheme="minorHAnsi" w:hAnsiTheme="minorHAnsi"/>
        </w:rPr>
        <w:t>)</w:t>
      </w:r>
    </w:p>
    <w:p w:rsidR="00204A2D" w:rsidRDefault="00204A2D" w:rsidP="00414686">
      <w:pPr>
        <w:pStyle w:val="NoSpacing"/>
        <w:rPr>
          <w:rFonts w:asciiTheme="minorHAnsi" w:hAnsiTheme="minorHAnsi"/>
        </w:rPr>
      </w:pPr>
    </w:p>
    <w:p w:rsidR="00204A2D" w:rsidRDefault="00204A2D" w:rsidP="00414686">
      <w:pPr>
        <w:pStyle w:val="NoSpacing"/>
        <w:rPr>
          <w:rFonts w:asciiTheme="minorHAnsi" w:hAnsiTheme="minorHAnsi"/>
        </w:rPr>
      </w:pPr>
    </w:p>
    <w:p w:rsidR="007049DF" w:rsidRPr="00304A4F" w:rsidRDefault="00304A4F" w:rsidP="00414686">
      <w:pPr>
        <w:pStyle w:val="NoSpacing"/>
        <w:rPr>
          <w:rFonts w:asciiTheme="minorHAnsi" w:hAnsiTheme="minorHAnsi"/>
        </w:rPr>
      </w:pPr>
      <w:r w:rsidRPr="00304A4F">
        <w:rPr>
          <w:rFonts w:asciiTheme="minorHAnsi" w:hAnsiTheme="minorHAnsi"/>
          <w:b/>
          <w:u w:val="single"/>
        </w:rPr>
        <w:t>Next Meeting:</w:t>
      </w:r>
      <w:r w:rsidR="0094033E">
        <w:rPr>
          <w:rFonts w:asciiTheme="minorHAnsi" w:hAnsiTheme="minorHAnsi"/>
        </w:rPr>
        <w:tab/>
        <w:t>June 7</w:t>
      </w:r>
      <w:r w:rsidR="0094033E" w:rsidRPr="0094033E">
        <w:rPr>
          <w:rFonts w:asciiTheme="minorHAnsi" w:hAnsiTheme="minorHAnsi"/>
          <w:vertAlign w:val="superscript"/>
        </w:rPr>
        <w:t>th</w:t>
      </w:r>
      <w:r>
        <w:rPr>
          <w:rFonts w:asciiTheme="minorHAnsi" w:hAnsiTheme="minorHAnsi"/>
        </w:rPr>
        <w:t xml:space="preserve">, </w:t>
      </w:r>
      <w:r w:rsidR="00532018">
        <w:rPr>
          <w:rFonts w:asciiTheme="minorHAnsi" w:hAnsiTheme="minorHAnsi"/>
        </w:rPr>
        <w:t xml:space="preserve">10:30 a.m., </w:t>
      </w:r>
      <w:r w:rsidR="0094033E">
        <w:rPr>
          <w:rFonts w:asciiTheme="minorHAnsi" w:hAnsiTheme="minorHAnsi"/>
        </w:rPr>
        <w:t>Norwich Town Hall.</w:t>
      </w:r>
      <w:bookmarkStart w:id="0" w:name="_GoBack"/>
      <w:bookmarkEnd w:id="0"/>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p w:rsidR="007049DF" w:rsidRDefault="007049DF" w:rsidP="00414686">
      <w:pPr>
        <w:pStyle w:val="NoSpacing"/>
        <w:rPr>
          <w:rFonts w:asciiTheme="minorHAnsi" w:hAnsiTheme="minorHAnsi"/>
        </w:rPr>
      </w:pPr>
    </w:p>
    <w:sectPr w:rsidR="007049DF" w:rsidSect="00C62BDB">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36" w:rsidRDefault="000B5636" w:rsidP="00D464DE">
      <w:pPr>
        <w:spacing w:after="0" w:line="240" w:lineRule="auto"/>
      </w:pPr>
      <w:r>
        <w:separator/>
      </w:r>
    </w:p>
  </w:endnote>
  <w:endnote w:type="continuationSeparator" w:id="0">
    <w:p w:rsidR="000B5636" w:rsidRDefault="000B5636" w:rsidP="00D4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36" w:rsidRDefault="000B5636" w:rsidP="00D464DE">
      <w:pPr>
        <w:spacing w:after="0" w:line="240" w:lineRule="auto"/>
      </w:pPr>
      <w:r>
        <w:separator/>
      </w:r>
    </w:p>
  </w:footnote>
  <w:footnote w:type="continuationSeparator" w:id="0">
    <w:p w:rsidR="000B5636" w:rsidRDefault="000B5636" w:rsidP="00D46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EE" w:rsidRDefault="00A51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CE1"/>
    <w:multiLevelType w:val="hybridMultilevel"/>
    <w:tmpl w:val="17F4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329FF"/>
    <w:multiLevelType w:val="hybridMultilevel"/>
    <w:tmpl w:val="A712D7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3F05"/>
    <w:multiLevelType w:val="hybridMultilevel"/>
    <w:tmpl w:val="C6BCD82C"/>
    <w:lvl w:ilvl="0" w:tplc="9CA84FC8">
      <w:start w:val="1"/>
      <w:numFmt w:val="bullet"/>
      <w:lvlText w:val="•"/>
      <w:lvlJc w:val="left"/>
      <w:pPr>
        <w:tabs>
          <w:tab w:val="num" w:pos="720"/>
        </w:tabs>
        <w:ind w:left="720" w:hanging="360"/>
      </w:pPr>
      <w:rPr>
        <w:rFonts w:ascii="Arial" w:hAnsi="Arial" w:hint="default"/>
      </w:rPr>
    </w:lvl>
    <w:lvl w:ilvl="1" w:tplc="43E88E44" w:tentative="1">
      <w:start w:val="1"/>
      <w:numFmt w:val="bullet"/>
      <w:lvlText w:val="•"/>
      <w:lvlJc w:val="left"/>
      <w:pPr>
        <w:tabs>
          <w:tab w:val="num" w:pos="1440"/>
        </w:tabs>
        <w:ind w:left="1440" w:hanging="360"/>
      </w:pPr>
      <w:rPr>
        <w:rFonts w:ascii="Arial" w:hAnsi="Arial" w:hint="default"/>
      </w:rPr>
    </w:lvl>
    <w:lvl w:ilvl="2" w:tplc="5806448E" w:tentative="1">
      <w:start w:val="1"/>
      <w:numFmt w:val="bullet"/>
      <w:lvlText w:val="•"/>
      <w:lvlJc w:val="left"/>
      <w:pPr>
        <w:tabs>
          <w:tab w:val="num" w:pos="2160"/>
        </w:tabs>
        <w:ind w:left="2160" w:hanging="360"/>
      </w:pPr>
      <w:rPr>
        <w:rFonts w:ascii="Arial" w:hAnsi="Arial" w:hint="default"/>
      </w:rPr>
    </w:lvl>
    <w:lvl w:ilvl="3" w:tplc="8C40019E" w:tentative="1">
      <w:start w:val="1"/>
      <w:numFmt w:val="bullet"/>
      <w:lvlText w:val="•"/>
      <w:lvlJc w:val="left"/>
      <w:pPr>
        <w:tabs>
          <w:tab w:val="num" w:pos="2880"/>
        </w:tabs>
        <w:ind w:left="2880" w:hanging="360"/>
      </w:pPr>
      <w:rPr>
        <w:rFonts w:ascii="Arial" w:hAnsi="Arial" w:hint="default"/>
      </w:rPr>
    </w:lvl>
    <w:lvl w:ilvl="4" w:tplc="419EAA20" w:tentative="1">
      <w:start w:val="1"/>
      <w:numFmt w:val="bullet"/>
      <w:lvlText w:val="•"/>
      <w:lvlJc w:val="left"/>
      <w:pPr>
        <w:tabs>
          <w:tab w:val="num" w:pos="3600"/>
        </w:tabs>
        <w:ind w:left="3600" w:hanging="360"/>
      </w:pPr>
      <w:rPr>
        <w:rFonts w:ascii="Arial" w:hAnsi="Arial" w:hint="default"/>
      </w:rPr>
    </w:lvl>
    <w:lvl w:ilvl="5" w:tplc="FC0AA488" w:tentative="1">
      <w:start w:val="1"/>
      <w:numFmt w:val="bullet"/>
      <w:lvlText w:val="•"/>
      <w:lvlJc w:val="left"/>
      <w:pPr>
        <w:tabs>
          <w:tab w:val="num" w:pos="4320"/>
        </w:tabs>
        <w:ind w:left="4320" w:hanging="360"/>
      </w:pPr>
      <w:rPr>
        <w:rFonts w:ascii="Arial" w:hAnsi="Arial" w:hint="default"/>
      </w:rPr>
    </w:lvl>
    <w:lvl w:ilvl="6" w:tplc="9356B738" w:tentative="1">
      <w:start w:val="1"/>
      <w:numFmt w:val="bullet"/>
      <w:lvlText w:val="•"/>
      <w:lvlJc w:val="left"/>
      <w:pPr>
        <w:tabs>
          <w:tab w:val="num" w:pos="5040"/>
        </w:tabs>
        <w:ind w:left="5040" w:hanging="360"/>
      </w:pPr>
      <w:rPr>
        <w:rFonts w:ascii="Arial" w:hAnsi="Arial" w:hint="default"/>
      </w:rPr>
    </w:lvl>
    <w:lvl w:ilvl="7" w:tplc="80E42840" w:tentative="1">
      <w:start w:val="1"/>
      <w:numFmt w:val="bullet"/>
      <w:lvlText w:val="•"/>
      <w:lvlJc w:val="left"/>
      <w:pPr>
        <w:tabs>
          <w:tab w:val="num" w:pos="5760"/>
        </w:tabs>
        <w:ind w:left="5760" w:hanging="360"/>
      </w:pPr>
      <w:rPr>
        <w:rFonts w:ascii="Arial" w:hAnsi="Arial" w:hint="default"/>
      </w:rPr>
    </w:lvl>
    <w:lvl w:ilvl="8" w:tplc="86D296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10616"/>
    <w:multiLevelType w:val="hybridMultilevel"/>
    <w:tmpl w:val="5C22E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B26B1"/>
    <w:multiLevelType w:val="hybridMultilevel"/>
    <w:tmpl w:val="05F0413E"/>
    <w:lvl w:ilvl="0" w:tplc="634CC1DA">
      <w:start w:val="1"/>
      <w:numFmt w:val="bullet"/>
      <w:lvlText w:val="•"/>
      <w:lvlJc w:val="left"/>
      <w:pPr>
        <w:tabs>
          <w:tab w:val="num" w:pos="720"/>
        </w:tabs>
        <w:ind w:left="720" w:hanging="360"/>
      </w:pPr>
      <w:rPr>
        <w:rFonts w:ascii="Arial" w:hAnsi="Arial" w:hint="default"/>
      </w:rPr>
    </w:lvl>
    <w:lvl w:ilvl="1" w:tplc="7E7CDB74" w:tentative="1">
      <w:start w:val="1"/>
      <w:numFmt w:val="bullet"/>
      <w:lvlText w:val="•"/>
      <w:lvlJc w:val="left"/>
      <w:pPr>
        <w:tabs>
          <w:tab w:val="num" w:pos="1440"/>
        </w:tabs>
        <w:ind w:left="1440" w:hanging="360"/>
      </w:pPr>
      <w:rPr>
        <w:rFonts w:ascii="Arial" w:hAnsi="Arial" w:hint="default"/>
      </w:rPr>
    </w:lvl>
    <w:lvl w:ilvl="2" w:tplc="8228C506" w:tentative="1">
      <w:start w:val="1"/>
      <w:numFmt w:val="bullet"/>
      <w:lvlText w:val="•"/>
      <w:lvlJc w:val="left"/>
      <w:pPr>
        <w:tabs>
          <w:tab w:val="num" w:pos="2160"/>
        </w:tabs>
        <w:ind w:left="2160" w:hanging="360"/>
      </w:pPr>
      <w:rPr>
        <w:rFonts w:ascii="Arial" w:hAnsi="Arial" w:hint="default"/>
      </w:rPr>
    </w:lvl>
    <w:lvl w:ilvl="3" w:tplc="17BA7D1A" w:tentative="1">
      <w:start w:val="1"/>
      <w:numFmt w:val="bullet"/>
      <w:lvlText w:val="•"/>
      <w:lvlJc w:val="left"/>
      <w:pPr>
        <w:tabs>
          <w:tab w:val="num" w:pos="2880"/>
        </w:tabs>
        <w:ind w:left="2880" w:hanging="360"/>
      </w:pPr>
      <w:rPr>
        <w:rFonts w:ascii="Arial" w:hAnsi="Arial" w:hint="default"/>
      </w:rPr>
    </w:lvl>
    <w:lvl w:ilvl="4" w:tplc="E620E4D0" w:tentative="1">
      <w:start w:val="1"/>
      <w:numFmt w:val="bullet"/>
      <w:lvlText w:val="•"/>
      <w:lvlJc w:val="left"/>
      <w:pPr>
        <w:tabs>
          <w:tab w:val="num" w:pos="3600"/>
        </w:tabs>
        <w:ind w:left="3600" w:hanging="360"/>
      </w:pPr>
      <w:rPr>
        <w:rFonts w:ascii="Arial" w:hAnsi="Arial" w:hint="default"/>
      </w:rPr>
    </w:lvl>
    <w:lvl w:ilvl="5" w:tplc="A0789664" w:tentative="1">
      <w:start w:val="1"/>
      <w:numFmt w:val="bullet"/>
      <w:lvlText w:val="•"/>
      <w:lvlJc w:val="left"/>
      <w:pPr>
        <w:tabs>
          <w:tab w:val="num" w:pos="4320"/>
        </w:tabs>
        <w:ind w:left="4320" w:hanging="360"/>
      </w:pPr>
      <w:rPr>
        <w:rFonts w:ascii="Arial" w:hAnsi="Arial" w:hint="default"/>
      </w:rPr>
    </w:lvl>
    <w:lvl w:ilvl="6" w:tplc="FC0C138E" w:tentative="1">
      <w:start w:val="1"/>
      <w:numFmt w:val="bullet"/>
      <w:lvlText w:val="•"/>
      <w:lvlJc w:val="left"/>
      <w:pPr>
        <w:tabs>
          <w:tab w:val="num" w:pos="5040"/>
        </w:tabs>
        <w:ind w:left="5040" w:hanging="360"/>
      </w:pPr>
      <w:rPr>
        <w:rFonts w:ascii="Arial" w:hAnsi="Arial" w:hint="default"/>
      </w:rPr>
    </w:lvl>
    <w:lvl w:ilvl="7" w:tplc="A4C0F89E" w:tentative="1">
      <w:start w:val="1"/>
      <w:numFmt w:val="bullet"/>
      <w:lvlText w:val="•"/>
      <w:lvlJc w:val="left"/>
      <w:pPr>
        <w:tabs>
          <w:tab w:val="num" w:pos="5760"/>
        </w:tabs>
        <w:ind w:left="5760" w:hanging="360"/>
      </w:pPr>
      <w:rPr>
        <w:rFonts w:ascii="Arial" w:hAnsi="Arial" w:hint="default"/>
      </w:rPr>
    </w:lvl>
    <w:lvl w:ilvl="8" w:tplc="88FE0B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040D8"/>
    <w:multiLevelType w:val="hybridMultilevel"/>
    <w:tmpl w:val="E3D041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2FC0A67"/>
    <w:multiLevelType w:val="hybridMultilevel"/>
    <w:tmpl w:val="73BA2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979E1"/>
    <w:multiLevelType w:val="hybridMultilevel"/>
    <w:tmpl w:val="372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F081A"/>
    <w:multiLevelType w:val="hybridMultilevel"/>
    <w:tmpl w:val="779A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C50CA1"/>
    <w:multiLevelType w:val="hybridMultilevel"/>
    <w:tmpl w:val="7FB4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A7F5D"/>
    <w:multiLevelType w:val="hybridMultilevel"/>
    <w:tmpl w:val="DAA2F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71EBD"/>
    <w:multiLevelType w:val="hybridMultilevel"/>
    <w:tmpl w:val="E598B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76758"/>
    <w:multiLevelType w:val="hybridMultilevel"/>
    <w:tmpl w:val="A206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15585"/>
    <w:multiLevelType w:val="hybridMultilevel"/>
    <w:tmpl w:val="523630DA"/>
    <w:lvl w:ilvl="0" w:tplc="9B126B86">
      <w:start w:val="1"/>
      <w:numFmt w:val="bullet"/>
      <w:lvlText w:val="•"/>
      <w:lvlJc w:val="left"/>
      <w:pPr>
        <w:tabs>
          <w:tab w:val="num" w:pos="720"/>
        </w:tabs>
        <w:ind w:left="720" w:hanging="360"/>
      </w:pPr>
      <w:rPr>
        <w:rFonts w:ascii="Arial" w:hAnsi="Arial" w:hint="default"/>
      </w:rPr>
    </w:lvl>
    <w:lvl w:ilvl="1" w:tplc="6314783C" w:tentative="1">
      <w:start w:val="1"/>
      <w:numFmt w:val="bullet"/>
      <w:lvlText w:val="•"/>
      <w:lvlJc w:val="left"/>
      <w:pPr>
        <w:tabs>
          <w:tab w:val="num" w:pos="1440"/>
        </w:tabs>
        <w:ind w:left="1440" w:hanging="360"/>
      </w:pPr>
      <w:rPr>
        <w:rFonts w:ascii="Arial" w:hAnsi="Arial" w:hint="default"/>
      </w:rPr>
    </w:lvl>
    <w:lvl w:ilvl="2" w:tplc="1EDE7C0C" w:tentative="1">
      <w:start w:val="1"/>
      <w:numFmt w:val="bullet"/>
      <w:lvlText w:val="•"/>
      <w:lvlJc w:val="left"/>
      <w:pPr>
        <w:tabs>
          <w:tab w:val="num" w:pos="2160"/>
        </w:tabs>
        <w:ind w:left="2160" w:hanging="360"/>
      </w:pPr>
      <w:rPr>
        <w:rFonts w:ascii="Arial" w:hAnsi="Arial" w:hint="default"/>
      </w:rPr>
    </w:lvl>
    <w:lvl w:ilvl="3" w:tplc="7274610C" w:tentative="1">
      <w:start w:val="1"/>
      <w:numFmt w:val="bullet"/>
      <w:lvlText w:val="•"/>
      <w:lvlJc w:val="left"/>
      <w:pPr>
        <w:tabs>
          <w:tab w:val="num" w:pos="2880"/>
        </w:tabs>
        <w:ind w:left="2880" w:hanging="360"/>
      </w:pPr>
      <w:rPr>
        <w:rFonts w:ascii="Arial" w:hAnsi="Arial" w:hint="default"/>
      </w:rPr>
    </w:lvl>
    <w:lvl w:ilvl="4" w:tplc="6CCE952E" w:tentative="1">
      <w:start w:val="1"/>
      <w:numFmt w:val="bullet"/>
      <w:lvlText w:val="•"/>
      <w:lvlJc w:val="left"/>
      <w:pPr>
        <w:tabs>
          <w:tab w:val="num" w:pos="3600"/>
        </w:tabs>
        <w:ind w:left="3600" w:hanging="360"/>
      </w:pPr>
      <w:rPr>
        <w:rFonts w:ascii="Arial" w:hAnsi="Arial" w:hint="default"/>
      </w:rPr>
    </w:lvl>
    <w:lvl w:ilvl="5" w:tplc="9DB0DFA0" w:tentative="1">
      <w:start w:val="1"/>
      <w:numFmt w:val="bullet"/>
      <w:lvlText w:val="•"/>
      <w:lvlJc w:val="left"/>
      <w:pPr>
        <w:tabs>
          <w:tab w:val="num" w:pos="4320"/>
        </w:tabs>
        <w:ind w:left="4320" w:hanging="360"/>
      </w:pPr>
      <w:rPr>
        <w:rFonts w:ascii="Arial" w:hAnsi="Arial" w:hint="default"/>
      </w:rPr>
    </w:lvl>
    <w:lvl w:ilvl="6" w:tplc="A77E0B4E" w:tentative="1">
      <w:start w:val="1"/>
      <w:numFmt w:val="bullet"/>
      <w:lvlText w:val="•"/>
      <w:lvlJc w:val="left"/>
      <w:pPr>
        <w:tabs>
          <w:tab w:val="num" w:pos="5040"/>
        </w:tabs>
        <w:ind w:left="5040" w:hanging="360"/>
      </w:pPr>
      <w:rPr>
        <w:rFonts w:ascii="Arial" w:hAnsi="Arial" w:hint="default"/>
      </w:rPr>
    </w:lvl>
    <w:lvl w:ilvl="7" w:tplc="ECD07D1E" w:tentative="1">
      <w:start w:val="1"/>
      <w:numFmt w:val="bullet"/>
      <w:lvlText w:val="•"/>
      <w:lvlJc w:val="left"/>
      <w:pPr>
        <w:tabs>
          <w:tab w:val="num" w:pos="5760"/>
        </w:tabs>
        <w:ind w:left="5760" w:hanging="360"/>
      </w:pPr>
      <w:rPr>
        <w:rFonts w:ascii="Arial" w:hAnsi="Arial" w:hint="default"/>
      </w:rPr>
    </w:lvl>
    <w:lvl w:ilvl="8" w:tplc="7DF8EF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5E52BE"/>
    <w:multiLevelType w:val="hybridMultilevel"/>
    <w:tmpl w:val="0308A7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25789"/>
    <w:multiLevelType w:val="hybridMultilevel"/>
    <w:tmpl w:val="D6425BA6"/>
    <w:lvl w:ilvl="0" w:tplc="559E1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E2A64"/>
    <w:multiLevelType w:val="hybridMultilevel"/>
    <w:tmpl w:val="EF82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34A35"/>
    <w:multiLevelType w:val="hybridMultilevel"/>
    <w:tmpl w:val="2CF4F5D0"/>
    <w:lvl w:ilvl="0" w:tplc="DBBAEC40">
      <w:start w:val="1"/>
      <w:numFmt w:val="bullet"/>
      <w:lvlText w:val="•"/>
      <w:lvlJc w:val="left"/>
      <w:pPr>
        <w:tabs>
          <w:tab w:val="num" w:pos="720"/>
        </w:tabs>
        <w:ind w:left="720" w:hanging="360"/>
      </w:pPr>
      <w:rPr>
        <w:rFonts w:ascii="Arial" w:hAnsi="Arial" w:hint="default"/>
      </w:rPr>
    </w:lvl>
    <w:lvl w:ilvl="1" w:tplc="D47E5D5E" w:tentative="1">
      <w:start w:val="1"/>
      <w:numFmt w:val="bullet"/>
      <w:lvlText w:val="•"/>
      <w:lvlJc w:val="left"/>
      <w:pPr>
        <w:tabs>
          <w:tab w:val="num" w:pos="1440"/>
        </w:tabs>
        <w:ind w:left="1440" w:hanging="360"/>
      </w:pPr>
      <w:rPr>
        <w:rFonts w:ascii="Arial" w:hAnsi="Arial" w:hint="default"/>
      </w:rPr>
    </w:lvl>
    <w:lvl w:ilvl="2" w:tplc="3CE6D5E0" w:tentative="1">
      <w:start w:val="1"/>
      <w:numFmt w:val="bullet"/>
      <w:lvlText w:val="•"/>
      <w:lvlJc w:val="left"/>
      <w:pPr>
        <w:tabs>
          <w:tab w:val="num" w:pos="2160"/>
        </w:tabs>
        <w:ind w:left="2160" w:hanging="360"/>
      </w:pPr>
      <w:rPr>
        <w:rFonts w:ascii="Arial" w:hAnsi="Arial" w:hint="default"/>
      </w:rPr>
    </w:lvl>
    <w:lvl w:ilvl="3" w:tplc="8760F6C4" w:tentative="1">
      <w:start w:val="1"/>
      <w:numFmt w:val="bullet"/>
      <w:lvlText w:val="•"/>
      <w:lvlJc w:val="left"/>
      <w:pPr>
        <w:tabs>
          <w:tab w:val="num" w:pos="2880"/>
        </w:tabs>
        <w:ind w:left="2880" w:hanging="360"/>
      </w:pPr>
      <w:rPr>
        <w:rFonts w:ascii="Arial" w:hAnsi="Arial" w:hint="default"/>
      </w:rPr>
    </w:lvl>
    <w:lvl w:ilvl="4" w:tplc="89B09CD2" w:tentative="1">
      <w:start w:val="1"/>
      <w:numFmt w:val="bullet"/>
      <w:lvlText w:val="•"/>
      <w:lvlJc w:val="left"/>
      <w:pPr>
        <w:tabs>
          <w:tab w:val="num" w:pos="3600"/>
        </w:tabs>
        <w:ind w:left="3600" w:hanging="360"/>
      </w:pPr>
      <w:rPr>
        <w:rFonts w:ascii="Arial" w:hAnsi="Arial" w:hint="default"/>
      </w:rPr>
    </w:lvl>
    <w:lvl w:ilvl="5" w:tplc="ACD62D86" w:tentative="1">
      <w:start w:val="1"/>
      <w:numFmt w:val="bullet"/>
      <w:lvlText w:val="•"/>
      <w:lvlJc w:val="left"/>
      <w:pPr>
        <w:tabs>
          <w:tab w:val="num" w:pos="4320"/>
        </w:tabs>
        <w:ind w:left="4320" w:hanging="360"/>
      </w:pPr>
      <w:rPr>
        <w:rFonts w:ascii="Arial" w:hAnsi="Arial" w:hint="default"/>
      </w:rPr>
    </w:lvl>
    <w:lvl w:ilvl="6" w:tplc="EB444974" w:tentative="1">
      <w:start w:val="1"/>
      <w:numFmt w:val="bullet"/>
      <w:lvlText w:val="•"/>
      <w:lvlJc w:val="left"/>
      <w:pPr>
        <w:tabs>
          <w:tab w:val="num" w:pos="5040"/>
        </w:tabs>
        <w:ind w:left="5040" w:hanging="360"/>
      </w:pPr>
      <w:rPr>
        <w:rFonts w:ascii="Arial" w:hAnsi="Arial" w:hint="default"/>
      </w:rPr>
    </w:lvl>
    <w:lvl w:ilvl="7" w:tplc="5094AA6C" w:tentative="1">
      <w:start w:val="1"/>
      <w:numFmt w:val="bullet"/>
      <w:lvlText w:val="•"/>
      <w:lvlJc w:val="left"/>
      <w:pPr>
        <w:tabs>
          <w:tab w:val="num" w:pos="5760"/>
        </w:tabs>
        <w:ind w:left="5760" w:hanging="360"/>
      </w:pPr>
      <w:rPr>
        <w:rFonts w:ascii="Arial" w:hAnsi="Arial" w:hint="default"/>
      </w:rPr>
    </w:lvl>
    <w:lvl w:ilvl="8" w:tplc="90766E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446574"/>
    <w:multiLevelType w:val="hybridMultilevel"/>
    <w:tmpl w:val="B6489C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E4BFB"/>
    <w:multiLevelType w:val="hybridMultilevel"/>
    <w:tmpl w:val="391C5E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A6671"/>
    <w:multiLevelType w:val="hybridMultilevel"/>
    <w:tmpl w:val="98580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E865C2"/>
    <w:multiLevelType w:val="hybridMultilevel"/>
    <w:tmpl w:val="005C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D1287"/>
    <w:multiLevelType w:val="hybridMultilevel"/>
    <w:tmpl w:val="09FE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4257B"/>
    <w:multiLevelType w:val="hybridMultilevel"/>
    <w:tmpl w:val="12466F34"/>
    <w:lvl w:ilvl="0" w:tplc="972ACD66">
      <w:start w:val="1"/>
      <w:numFmt w:val="bullet"/>
      <w:lvlText w:val="•"/>
      <w:lvlJc w:val="left"/>
      <w:pPr>
        <w:tabs>
          <w:tab w:val="num" w:pos="720"/>
        </w:tabs>
        <w:ind w:left="720" w:hanging="360"/>
      </w:pPr>
      <w:rPr>
        <w:rFonts w:ascii="Arial" w:hAnsi="Arial" w:hint="default"/>
      </w:rPr>
    </w:lvl>
    <w:lvl w:ilvl="1" w:tplc="3862769C" w:tentative="1">
      <w:start w:val="1"/>
      <w:numFmt w:val="bullet"/>
      <w:lvlText w:val="•"/>
      <w:lvlJc w:val="left"/>
      <w:pPr>
        <w:tabs>
          <w:tab w:val="num" w:pos="1440"/>
        </w:tabs>
        <w:ind w:left="1440" w:hanging="360"/>
      </w:pPr>
      <w:rPr>
        <w:rFonts w:ascii="Arial" w:hAnsi="Arial" w:hint="default"/>
      </w:rPr>
    </w:lvl>
    <w:lvl w:ilvl="2" w:tplc="9EFA73DA" w:tentative="1">
      <w:start w:val="1"/>
      <w:numFmt w:val="bullet"/>
      <w:lvlText w:val="•"/>
      <w:lvlJc w:val="left"/>
      <w:pPr>
        <w:tabs>
          <w:tab w:val="num" w:pos="2160"/>
        </w:tabs>
        <w:ind w:left="2160" w:hanging="360"/>
      </w:pPr>
      <w:rPr>
        <w:rFonts w:ascii="Arial" w:hAnsi="Arial" w:hint="default"/>
      </w:rPr>
    </w:lvl>
    <w:lvl w:ilvl="3" w:tplc="F386DE3C" w:tentative="1">
      <w:start w:val="1"/>
      <w:numFmt w:val="bullet"/>
      <w:lvlText w:val="•"/>
      <w:lvlJc w:val="left"/>
      <w:pPr>
        <w:tabs>
          <w:tab w:val="num" w:pos="2880"/>
        </w:tabs>
        <w:ind w:left="2880" w:hanging="360"/>
      </w:pPr>
      <w:rPr>
        <w:rFonts w:ascii="Arial" w:hAnsi="Arial" w:hint="default"/>
      </w:rPr>
    </w:lvl>
    <w:lvl w:ilvl="4" w:tplc="45FE97EA" w:tentative="1">
      <w:start w:val="1"/>
      <w:numFmt w:val="bullet"/>
      <w:lvlText w:val="•"/>
      <w:lvlJc w:val="left"/>
      <w:pPr>
        <w:tabs>
          <w:tab w:val="num" w:pos="3600"/>
        </w:tabs>
        <w:ind w:left="3600" w:hanging="360"/>
      </w:pPr>
      <w:rPr>
        <w:rFonts w:ascii="Arial" w:hAnsi="Arial" w:hint="default"/>
      </w:rPr>
    </w:lvl>
    <w:lvl w:ilvl="5" w:tplc="71E6EA42" w:tentative="1">
      <w:start w:val="1"/>
      <w:numFmt w:val="bullet"/>
      <w:lvlText w:val="•"/>
      <w:lvlJc w:val="left"/>
      <w:pPr>
        <w:tabs>
          <w:tab w:val="num" w:pos="4320"/>
        </w:tabs>
        <w:ind w:left="4320" w:hanging="360"/>
      </w:pPr>
      <w:rPr>
        <w:rFonts w:ascii="Arial" w:hAnsi="Arial" w:hint="default"/>
      </w:rPr>
    </w:lvl>
    <w:lvl w:ilvl="6" w:tplc="A838ECEA" w:tentative="1">
      <w:start w:val="1"/>
      <w:numFmt w:val="bullet"/>
      <w:lvlText w:val="•"/>
      <w:lvlJc w:val="left"/>
      <w:pPr>
        <w:tabs>
          <w:tab w:val="num" w:pos="5040"/>
        </w:tabs>
        <w:ind w:left="5040" w:hanging="360"/>
      </w:pPr>
      <w:rPr>
        <w:rFonts w:ascii="Arial" w:hAnsi="Arial" w:hint="default"/>
      </w:rPr>
    </w:lvl>
    <w:lvl w:ilvl="7" w:tplc="8264BDEA" w:tentative="1">
      <w:start w:val="1"/>
      <w:numFmt w:val="bullet"/>
      <w:lvlText w:val="•"/>
      <w:lvlJc w:val="left"/>
      <w:pPr>
        <w:tabs>
          <w:tab w:val="num" w:pos="5760"/>
        </w:tabs>
        <w:ind w:left="5760" w:hanging="360"/>
      </w:pPr>
      <w:rPr>
        <w:rFonts w:ascii="Arial" w:hAnsi="Arial" w:hint="default"/>
      </w:rPr>
    </w:lvl>
    <w:lvl w:ilvl="8" w:tplc="3C0870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70384C"/>
    <w:multiLevelType w:val="hybridMultilevel"/>
    <w:tmpl w:val="547E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969EA"/>
    <w:multiLevelType w:val="hybridMultilevel"/>
    <w:tmpl w:val="EAAA3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1F38FD"/>
    <w:multiLevelType w:val="hybridMultilevel"/>
    <w:tmpl w:val="0DD4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D2976"/>
    <w:multiLevelType w:val="hybridMultilevel"/>
    <w:tmpl w:val="B0320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E63012"/>
    <w:multiLevelType w:val="hybridMultilevel"/>
    <w:tmpl w:val="BB44B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7E3F58"/>
    <w:multiLevelType w:val="hybridMultilevel"/>
    <w:tmpl w:val="AB94B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2560A4"/>
    <w:multiLevelType w:val="hybridMultilevel"/>
    <w:tmpl w:val="7EFE68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569AF"/>
    <w:multiLevelType w:val="hybridMultilevel"/>
    <w:tmpl w:val="6E1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10A89"/>
    <w:multiLevelType w:val="hybridMultilevel"/>
    <w:tmpl w:val="C5B6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1A7980"/>
    <w:multiLevelType w:val="hybridMultilevel"/>
    <w:tmpl w:val="46E4294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F5700"/>
    <w:multiLevelType w:val="hybridMultilevel"/>
    <w:tmpl w:val="59D82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635A4"/>
    <w:multiLevelType w:val="hybridMultilevel"/>
    <w:tmpl w:val="851CED30"/>
    <w:lvl w:ilvl="0" w:tplc="D3FCE4B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05F96"/>
    <w:multiLevelType w:val="hybridMultilevel"/>
    <w:tmpl w:val="B36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13F40"/>
    <w:multiLevelType w:val="hybridMultilevel"/>
    <w:tmpl w:val="5DD89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C4B86"/>
    <w:multiLevelType w:val="hybridMultilevel"/>
    <w:tmpl w:val="BE5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B1A67"/>
    <w:multiLevelType w:val="hybridMultilevel"/>
    <w:tmpl w:val="331AC456"/>
    <w:lvl w:ilvl="0" w:tplc="B26A3852">
      <w:start w:val="1"/>
      <w:numFmt w:val="bullet"/>
      <w:lvlText w:val="•"/>
      <w:lvlJc w:val="left"/>
      <w:pPr>
        <w:tabs>
          <w:tab w:val="num" w:pos="720"/>
        </w:tabs>
        <w:ind w:left="720" w:hanging="360"/>
      </w:pPr>
      <w:rPr>
        <w:rFonts w:ascii="Arial" w:hAnsi="Arial" w:hint="default"/>
      </w:rPr>
    </w:lvl>
    <w:lvl w:ilvl="1" w:tplc="25A44784" w:tentative="1">
      <w:start w:val="1"/>
      <w:numFmt w:val="bullet"/>
      <w:lvlText w:val="•"/>
      <w:lvlJc w:val="left"/>
      <w:pPr>
        <w:tabs>
          <w:tab w:val="num" w:pos="1440"/>
        </w:tabs>
        <w:ind w:left="1440" w:hanging="360"/>
      </w:pPr>
      <w:rPr>
        <w:rFonts w:ascii="Arial" w:hAnsi="Arial" w:hint="default"/>
      </w:rPr>
    </w:lvl>
    <w:lvl w:ilvl="2" w:tplc="268C17D8" w:tentative="1">
      <w:start w:val="1"/>
      <w:numFmt w:val="bullet"/>
      <w:lvlText w:val="•"/>
      <w:lvlJc w:val="left"/>
      <w:pPr>
        <w:tabs>
          <w:tab w:val="num" w:pos="2160"/>
        </w:tabs>
        <w:ind w:left="2160" w:hanging="360"/>
      </w:pPr>
      <w:rPr>
        <w:rFonts w:ascii="Arial" w:hAnsi="Arial" w:hint="default"/>
      </w:rPr>
    </w:lvl>
    <w:lvl w:ilvl="3" w:tplc="2E42E5C0" w:tentative="1">
      <w:start w:val="1"/>
      <w:numFmt w:val="bullet"/>
      <w:lvlText w:val="•"/>
      <w:lvlJc w:val="left"/>
      <w:pPr>
        <w:tabs>
          <w:tab w:val="num" w:pos="2880"/>
        </w:tabs>
        <w:ind w:left="2880" w:hanging="360"/>
      </w:pPr>
      <w:rPr>
        <w:rFonts w:ascii="Arial" w:hAnsi="Arial" w:hint="default"/>
      </w:rPr>
    </w:lvl>
    <w:lvl w:ilvl="4" w:tplc="8BE414C6" w:tentative="1">
      <w:start w:val="1"/>
      <w:numFmt w:val="bullet"/>
      <w:lvlText w:val="•"/>
      <w:lvlJc w:val="left"/>
      <w:pPr>
        <w:tabs>
          <w:tab w:val="num" w:pos="3600"/>
        </w:tabs>
        <w:ind w:left="3600" w:hanging="360"/>
      </w:pPr>
      <w:rPr>
        <w:rFonts w:ascii="Arial" w:hAnsi="Arial" w:hint="default"/>
      </w:rPr>
    </w:lvl>
    <w:lvl w:ilvl="5" w:tplc="6E3ECB78" w:tentative="1">
      <w:start w:val="1"/>
      <w:numFmt w:val="bullet"/>
      <w:lvlText w:val="•"/>
      <w:lvlJc w:val="left"/>
      <w:pPr>
        <w:tabs>
          <w:tab w:val="num" w:pos="4320"/>
        </w:tabs>
        <w:ind w:left="4320" w:hanging="360"/>
      </w:pPr>
      <w:rPr>
        <w:rFonts w:ascii="Arial" w:hAnsi="Arial" w:hint="default"/>
      </w:rPr>
    </w:lvl>
    <w:lvl w:ilvl="6" w:tplc="7374A162" w:tentative="1">
      <w:start w:val="1"/>
      <w:numFmt w:val="bullet"/>
      <w:lvlText w:val="•"/>
      <w:lvlJc w:val="left"/>
      <w:pPr>
        <w:tabs>
          <w:tab w:val="num" w:pos="5040"/>
        </w:tabs>
        <w:ind w:left="5040" w:hanging="360"/>
      </w:pPr>
      <w:rPr>
        <w:rFonts w:ascii="Arial" w:hAnsi="Arial" w:hint="default"/>
      </w:rPr>
    </w:lvl>
    <w:lvl w:ilvl="7" w:tplc="C3D8D710" w:tentative="1">
      <w:start w:val="1"/>
      <w:numFmt w:val="bullet"/>
      <w:lvlText w:val="•"/>
      <w:lvlJc w:val="left"/>
      <w:pPr>
        <w:tabs>
          <w:tab w:val="num" w:pos="5760"/>
        </w:tabs>
        <w:ind w:left="5760" w:hanging="360"/>
      </w:pPr>
      <w:rPr>
        <w:rFonts w:ascii="Arial" w:hAnsi="Arial" w:hint="default"/>
      </w:rPr>
    </w:lvl>
    <w:lvl w:ilvl="8" w:tplc="070001A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FD5024"/>
    <w:multiLevelType w:val="hybridMultilevel"/>
    <w:tmpl w:val="684454C8"/>
    <w:lvl w:ilvl="0" w:tplc="D9DA2CD4">
      <w:start w:val="1"/>
      <w:numFmt w:val="bullet"/>
      <w:lvlText w:val="•"/>
      <w:lvlJc w:val="left"/>
      <w:pPr>
        <w:tabs>
          <w:tab w:val="num" w:pos="720"/>
        </w:tabs>
        <w:ind w:left="720" w:hanging="360"/>
      </w:pPr>
      <w:rPr>
        <w:rFonts w:ascii="Arial" w:hAnsi="Arial" w:hint="default"/>
      </w:rPr>
    </w:lvl>
    <w:lvl w:ilvl="1" w:tplc="48E26A16" w:tentative="1">
      <w:start w:val="1"/>
      <w:numFmt w:val="bullet"/>
      <w:lvlText w:val="•"/>
      <w:lvlJc w:val="left"/>
      <w:pPr>
        <w:tabs>
          <w:tab w:val="num" w:pos="1440"/>
        </w:tabs>
        <w:ind w:left="1440" w:hanging="360"/>
      </w:pPr>
      <w:rPr>
        <w:rFonts w:ascii="Arial" w:hAnsi="Arial" w:hint="default"/>
      </w:rPr>
    </w:lvl>
    <w:lvl w:ilvl="2" w:tplc="42842342" w:tentative="1">
      <w:start w:val="1"/>
      <w:numFmt w:val="bullet"/>
      <w:lvlText w:val="•"/>
      <w:lvlJc w:val="left"/>
      <w:pPr>
        <w:tabs>
          <w:tab w:val="num" w:pos="2160"/>
        </w:tabs>
        <w:ind w:left="2160" w:hanging="360"/>
      </w:pPr>
      <w:rPr>
        <w:rFonts w:ascii="Arial" w:hAnsi="Arial" w:hint="default"/>
      </w:rPr>
    </w:lvl>
    <w:lvl w:ilvl="3" w:tplc="DF86B9DA" w:tentative="1">
      <w:start w:val="1"/>
      <w:numFmt w:val="bullet"/>
      <w:lvlText w:val="•"/>
      <w:lvlJc w:val="left"/>
      <w:pPr>
        <w:tabs>
          <w:tab w:val="num" w:pos="2880"/>
        </w:tabs>
        <w:ind w:left="2880" w:hanging="360"/>
      </w:pPr>
      <w:rPr>
        <w:rFonts w:ascii="Arial" w:hAnsi="Arial" w:hint="default"/>
      </w:rPr>
    </w:lvl>
    <w:lvl w:ilvl="4" w:tplc="54EC6F04" w:tentative="1">
      <w:start w:val="1"/>
      <w:numFmt w:val="bullet"/>
      <w:lvlText w:val="•"/>
      <w:lvlJc w:val="left"/>
      <w:pPr>
        <w:tabs>
          <w:tab w:val="num" w:pos="3600"/>
        </w:tabs>
        <w:ind w:left="3600" w:hanging="360"/>
      </w:pPr>
      <w:rPr>
        <w:rFonts w:ascii="Arial" w:hAnsi="Arial" w:hint="default"/>
      </w:rPr>
    </w:lvl>
    <w:lvl w:ilvl="5" w:tplc="4E8809A6" w:tentative="1">
      <w:start w:val="1"/>
      <w:numFmt w:val="bullet"/>
      <w:lvlText w:val="•"/>
      <w:lvlJc w:val="left"/>
      <w:pPr>
        <w:tabs>
          <w:tab w:val="num" w:pos="4320"/>
        </w:tabs>
        <w:ind w:left="4320" w:hanging="360"/>
      </w:pPr>
      <w:rPr>
        <w:rFonts w:ascii="Arial" w:hAnsi="Arial" w:hint="default"/>
      </w:rPr>
    </w:lvl>
    <w:lvl w:ilvl="6" w:tplc="89982EC4" w:tentative="1">
      <w:start w:val="1"/>
      <w:numFmt w:val="bullet"/>
      <w:lvlText w:val="•"/>
      <w:lvlJc w:val="left"/>
      <w:pPr>
        <w:tabs>
          <w:tab w:val="num" w:pos="5040"/>
        </w:tabs>
        <w:ind w:left="5040" w:hanging="360"/>
      </w:pPr>
      <w:rPr>
        <w:rFonts w:ascii="Arial" w:hAnsi="Arial" w:hint="default"/>
      </w:rPr>
    </w:lvl>
    <w:lvl w:ilvl="7" w:tplc="9ED8394A" w:tentative="1">
      <w:start w:val="1"/>
      <w:numFmt w:val="bullet"/>
      <w:lvlText w:val="•"/>
      <w:lvlJc w:val="left"/>
      <w:pPr>
        <w:tabs>
          <w:tab w:val="num" w:pos="5760"/>
        </w:tabs>
        <w:ind w:left="5760" w:hanging="360"/>
      </w:pPr>
      <w:rPr>
        <w:rFonts w:ascii="Arial" w:hAnsi="Arial" w:hint="default"/>
      </w:rPr>
    </w:lvl>
    <w:lvl w:ilvl="8" w:tplc="45CC331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793D7C"/>
    <w:multiLevelType w:val="hybridMultilevel"/>
    <w:tmpl w:val="7E1C6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15"/>
  </w:num>
  <w:num w:numId="3">
    <w:abstractNumId w:val="7"/>
  </w:num>
  <w:num w:numId="4">
    <w:abstractNumId w:val="20"/>
  </w:num>
  <w:num w:numId="5">
    <w:abstractNumId w:val="18"/>
  </w:num>
  <w:num w:numId="6">
    <w:abstractNumId w:val="5"/>
  </w:num>
  <w:num w:numId="7">
    <w:abstractNumId w:val="9"/>
  </w:num>
  <w:num w:numId="8">
    <w:abstractNumId w:val="26"/>
  </w:num>
  <w:num w:numId="9">
    <w:abstractNumId w:val="8"/>
  </w:num>
  <w:num w:numId="10">
    <w:abstractNumId w:val="27"/>
  </w:num>
  <w:num w:numId="11">
    <w:abstractNumId w:val="25"/>
  </w:num>
  <w:num w:numId="12">
    <w:abstractNumId w:val="12"/>
  </w:num>
  <w:num w:numId="13">
    <w:abstractNumId w:val="11"/>
  </w:num>
  <w:num w:numId="14">
    <w:abstractNumId w:val="10"/>
  </w:num>
  <w:num w:numId="15">
    <w:abstractNumId w:val="42"/>
  </w:num>
  <w:num w:numId="16">
    <w:abstractNumId w:val="22"/>
  </w:num>
  <w:num w:numId="17">
    <w:abstractNumId w:val="2"/>
  </w:num>
  <w:num w:numId="18">
    <w:abstractNumId w:val="41"/>
  </w:num>
  <w:num w:numId="19">
    <w:abstractNumId w:val="17"/>
  </w:num>
  <w:num w:numId="20">
    <w:abstractNumId w:val="23"/>
  </w:num>
  <w:num w:numId="21">
    <w:abstractNumId w:val="13"/>
  </w:num>
  <w:num w:numId="22">
    <w:abstractNumId w:val="4"/>
  </w:num>
  <w:num w:numId="23">
    <w:abstractNumId w:val="40"/>
  </w:num>
  <w:num w:numId="24">
    <w:abstractNumId w:val="1"/>
  </w:num>
  <w:num w:numId="25">
    <w:abstractNumId w:val="16"/>
  </w:num>
  <w:num w:numId="26">
    <w:abstractNumId w:val="30"/>
  </w:num>
  <w:num w:numId="27">
    <w:abstractNumId w:val="14"/>
  </w:num>
  <w:num w:numId="28">
    <w:abstractNumId w:val="6"/>
  </w:num>
  <w:num w:numId="29">
    <w:abstractNumId w:val="19"/>
  </w:num>
  <w:num w:numId="30">
    <w:abstractNumId w:val="34"/>
  </w:num>
  <w:num w:numId="31">
    <w:abstractNumId w:val="28"/>
  </w:num>
  <w:num w:numId="32">
    <w:abstractNumId w:val="39"/>
  </w:num>
  <w:num w:numId="33">
    <w:abstractNumId w:val="0"/>
  </w:num>
  <w:num w:numId="34">
    <w:abstractNumId w:val="37"/>
  </w:num>
  <w:num w:numId="35">
    <w:abstractNumId w:val="35"/>
  </w:num>
  <w:num w:numId="36">
    <w:abstractNumId w:val="31"/>
  </w:num>
  <w:num w:numId="37">
    <w:abstractNumId w:val="38"/>
  </w:num>
  <w:num w:numId="38">
    <w:abstractNumId w:val="21"/>
  </w:num>
  <w:num w:numId="39">
    <w:abstractNumId w:val="3"/>
  </w:num>
  <w:num w:numId="40">
    <w:abstractNumId w:val="32"/>
  </w:num>
  <w:num w:numId="41">
    <w:abstractNumId w:val="29"/>
  </w:num>
  <w:num w:numId="42">
    <w:abstractNumId w:val="2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1B"/>
    <w:rsid w:val="00003646"/>
    <w:rsid w:val="00030EFC"/>
    <w:rsid w:val="00040F54"/>
    <w:rsid w:val="0004503A"/>
    <w:rsid w:val="0004635A"/>
    <w:rsid w:val="000606E9"/>
    <w:rsid w:val="00062411"/>
    <w:rsid w:val="00074BCF"/>
    <w:rsid w:val="000927B6"/>
    <w:rsid w:val="00092B95"/>
    <w:rsid w:val="000B5636"/>
    <w:rsid w:val="000C4822"/>
    <w:rsid w:val="000C65EF"/>
    <w:rsid w:val="000C6B30"/>
    <w:rsid w:val="000D0FC2"/>
    <w:rsid w:val="000D40DA"/>
    <w:rsid w:val="000D6629"/>
    <w:rsid w:val="000E3E9B"/>
    <w:rsid w:val="000F286A"/>
    <w:rsid w:val="000F2C1F"/>
    <w:rsid w:val="000F2E5F"/>
    <w:rsid w:val="000F3BD7"/>
    <w:rsid w:val="000F3CE8"/>
    <w:rsid w:val="00112E1D"/>
    <w:rsid w:val="00120A0B"/>
    <w:rsid w:val="00130B63"/>
    <w:rsid w:val="001317CA"/>
    <w:rsid w:val="001318F4"/>
    <w:rsid w:val="00143B1E"/>
    <w:rsid w:val="0014646A"/>
    <w:rsid w:val="00161388"/>
    <w:rsid w:val="00161E47"/>
    <w:rsid w:val="001634D0"/>
    <w:rsid w:val="00165A12"/>
    <w:rsid w:val="00167D57"/>
    <w:rsid w:val="00174875"/>
    <w:rsid w:val="0018144E"/>
    <w:rsid w:val="00184887"/>
    <w:rsid w:val="001852C8"/>
    <w:rsid w:val="001906D6"/>
    <w:rsid w:val="001A6262"/>
    <w:rsid w:val="001A6453"/>
    <w:rsid w:val="001B1E85"/>
    <w:rsid w:val="001D36A1"/>
    <w:rsid w:val="001E0FAE"/>
    <w:rsid w:val="001F216F"/>
    <w:rsid w:val="001F3C8F"/>
    <w:rsid w:val="001F46DD"/>
    <w:rsid w:val="001F751B"/>
    <w:rsid w:val="002027BA"/>
    <w:rsid w:val="00204A2D"/>
    <w:rsid w:val="002054B9"/>
    <w:rsid w:val="00221FF5"/>
    <w:rsid w:val="002271F5"/>
    <w:rsid w:val="00235802"/>
    <w:rsid w:val="00235C9D"/>
    <w:rsid w:val="00241DEB"/>
    <w:rsid w:val="002537A1"/>
    <w:rsid w:val="00260293"/>
    <w:rsid w:val="00270326"/>
    <w:rsid w:val="00275848"/>
    <w:rsid w:val="00280B60"/>
    <w:rsid w:val="0028610A"/>
    <w:rsid w:val="00286924"/>
    <w:rsid w:val="00286A27"/>
    <w:rsid w:val="002902D8"/>
    <w:rsid w:val="002A1E4D"/>
    <w:rsid w:val="002A7ABA"/>
    <w:rsid w:val="002B0E7A"/>
    <w:rsid w:val="002B1552"/>
    <w:rsid w:val="002B5464"/>
    <w:rsid w:val="002C4146"/>
    <w:rsid w:val="002D7EB6"/>
    <w:rsid w:val="002E25ED"/>
    <w:rsid w:val="002E2623"/>
    <w:rsid w:val="002F409D"/>
    <w:rsid w:val="003009CD"/>
    <w:rsid w:val="003025C2"/>
    <w:rsid w:val="003044DA"/>
    <w:rsid w:val="00304A4F"/>
    <w:rsid w:val="00304B31"/>
    <w:rsid w:val="00304EFD"/>
    <w:rsid w:val="00306943"/>
    <w:rsid w:val="00315228"/>
    <w:rsid w:val="003153DA"/>
    <w:rsid w:val="00321249"/>
    <w:rsid w:val="003221AF"/>
    <w:rsid w:val="00322E25"/>
    <w:rsid w:val="003243BA"/>
    <w:rsid w:val="003245A1"/>
    <w:rsid w:val="00325BB2"/>
    <w:rsid w:val="0034020B"/>
    <w:rsid w:val="00344189"/>
    <w:rsid w:val="003462C3"/>
    <w:rsid w:val="00351739"/>
    <w:rsid w:val="00352383"/>
    <w:rsid w:val="003524F7"/>
    <w:rsid w:val="00360FA4"/>
    <w:rsid w:val="0036112E"/>
    <w:rsid w:val="0036175F"/>
    <w:rsid w:val="00363091"/>
    <w:rsid w:val="003747E2"/>
    <w:rsid w:val="00377FB3"/>
    <w:rsid w:val="003874DC"/>
    <w:rsid w:val="0039188E"/>
    <w:rsid w:val="00391933"/>
    <w:rsid w:val="00392A6E"/>
    <w:rsid w:val="003961B3"/>
    <w:rsid w:val="003A2CB4"/>
    <w:rsid w:val="003B3D70"/>
    <w:rsid w:val="003B40FB"/>
    <w:rsid w:val="003B4A55"/>
    <w:rsid w:val="003B5D84"/>
    <w:rsid w:val="003B6595"/>
    <w:rsid w:val="003B6A81"/>
    <w:rsid w:val="003B7531"/>
    <w:rsid w:val="003C0B9C"/>
    <w:rsid w:val="003C6FCE"/>
    <w:rsid w:val="003E31BD"/>
    <w:rsid w:val="003E376C"/>
    <w:rsid w:val="003F2413"/>
    <w:rsid w:val="00406C55"/>
    <w:rsid w:val="00407FA4"/>
    <w:rsid w:val="0041274D"/>
    <w:rsid w:val="00412CA1"/>
    <w:rsid w:val="00414686"/>
    <w:rsid w:val="00426195"/>
    <w:rsid w:val="00430E01"/>
    <w:rsid w:val="00440FAF"/>
    <w:rsid w:val="00441B23"/>
    <w:rsid w:val="00447DFE"/>
    <w:rsid w:val="00447EC0"/>
    <w:rsid w:val="004579B0"/>
    <w:rsid w:val="00462D4C"/>
    <w:rsid w:val="00464A1B"/>
    <w:rsid w:val="00467104"/>
    <w:rsid w:val="0048118D"/>
    <w:rsid w:val="00481DEF"/>
    <w:rsid w:val="00482F30"/>
    <w:rsid w:val="0049104C"/>
    <w:rsid w:val="00491194"/>
    <w:rsid w:val="0049171E"/>
    <w:rsid w:val="0049721B"/>
    <w:rsid w:val="004A1013"/>
    <w:rsid w:val="004A707F"/>
    <w:rsid w:val="004B4B1E"/>
    <w:rsid w:val="004B6FCF"/>
    <w:rsid w:val="004C38DA"/>
    <w:rsid w:val="004C680C"/>
    <w:rsid w:val="004E7599"/>
    <w:rsid w:val="004E7E52"/>
    <w:rsid w:val="004F7350"/>
    <w:rsid w:val="00504CF0"/>
    <w:rsid w:val="00523D7E"/>
    <w:rsid w:val="00524FB9"/>
    <w:rsid w:val="00526ED2"/>
    <w:rsid w:val="00532018"/>
    <w:rsid w:val="00533AA6"/>
    <w:rsid w:val="005525EF"/>
    <w:rsid w:val="0058468D"/>
    <w:rsid w:val="0058738D"/>
    <w:rsid w:val="00597C80"/>
    <w:rsid w:val="005A354D"/>
    <w:rsid w:val="005A4733"/>
    <w:rsid w:val="005B63FD"/>
    <w:rsid w:val="005B7D03"/>
    <w:rsid w:val="005C0F9A"/>
    <w:rsid w:val="005C21FF"/>
    <w:rsid w:val="005C2526"/>
    <w:rsid w:val="005C727B"/>
    <w:rsid w:val="005D09E4"/>
    <w:rsid w:val="005E338C"/>
    <w:rsid w:val="005E7D72"/>
    <w:rsid w:val="005F0417"/>
    <w:rsid w:val="005F5A82"/>
    <w:rsid w:val="005F769B"/>
    <w:rsid w:val="006010C1"/>
    <w:rsid w:val="0060696E"/>
    <w:rsid w:val="00612BA9"/>
    <w:rsid w:val="006165F7"/>
    <w:rsid w:val="00622D7E"/>
    <w:rsid w:val="00623F33"/>
    <w:rsid w:val="00632D4A"/>
    <w:rsid w:val="0063700C"/>
    <w:rsid w:val="0063709E"/>
    <w:rsid w:val="00637B6E"/>
    <w:rsid w:val="00637D0D"/>
    <w:rsid w:val="00644C35"/>
    <w:rsid w:val="00652D2F"/>
    <w:rsid w:val="00656D37"/>
    <w:rsid w:val="00667D20"/>
    <w:rsid w:val="00671F4E"/>
    <w:rsid w:val="00673D87"/>
    <w:rsid w:val="00691711"/>
    <w:rsid w:val="00691B59"/>
    <w:rsid w:val="006A3712"/>
    <w:rsid w:val="006A5930"/>
    <w:rsid w:val="006A614A"/>
    <w:rsid w:val="006A7164"/>
    <w:rsid w:val="006B5ED1"/>
    <w:rsid w:val="006C4848"/>
    <w:rsid w:val="006C69CD"/>
    <w:rsid w:val="006E2DB9"/>
    <w:rsid w:val="006F5157"/>
    <w:rsid w:val="00700306"/>
    <w:rsid w:val="007021AC"/>
    <w:rsid w:val="0070338C"/>
    <w:rsid w:val="007037A0"/>
    <w:rsid w:val="007049DF"/>
    <w:rsid w:val="00714F7E"/>
    <w:rsid w:val="00721F54"/>
    <w:rsid w:val="00723677"/>
    <w:rsid w:val="007239BC"/>
    <w:rsid w:val="007247DA"/>
    <w:rsid w:val="0072575B"/>
    <w:rsid w:val="00734776"/>
    <w:rsid w:val="0074721E"/>
    <w:rsid w:val="00747438"/>
    <w:rsid w:val="00751F96"/>
    <w:rsid w:val="00753112"/>
    <w:rsid w:val="007653BD"/>
    <w:rsid w:val="007707FF"/>
    <w:rsid w:val="00770B80"/>
    <w:rsid w:val="0078558D"/>
    <w:rsid w:val="007B0169"/>
    <w:rsid w:val="007C4334"/>
    <w:rsid w:val="007C482E"/>
    <w:rsid w:val="007D05A6"/>
    <w:rsid w:val="007D59F9"/>
    <w:rsid w:val="007E070E"/>
    <w:rsid w:val="0080327E"/>
    <w:rsid w:val="008046CF"/>
    <w:rsid w:val="00821D8E"/>
    <w:rsid w:val="00822A39"/>
    <w:rsid w:val="008312A7"/>
    <w:rsid w:val="00842C8A"/>
    <w:rsid w:val="00862AAF"/>
    <w:rsid w:val="0087041A"/>
    <w:rsid w:val="008704F9"/>
    <w:rsid w:val="008761EC"/>
    <w:rsid w:val="00880575"/>
    <w:rsid w:val="00891FA9"/>
    <w:rsid w:val="008B202F"/>
    <w:rsid w:val="008B3AC9"/>
    <w:rsid w:val="008C48A3"/>
    <w:rsid w:val="008C4D1E"/>
    <w:rsid w:val="008C72CF"/>
    <w:rsid w:val="008F21C4"/>
    <w:rsid w:val="008F2ACC"/>
    <w:rsid w:val="008F6C94"/>
    <w:rsid w:val="008F738F"/>
    <w:rsid w:val="008F7411"/>
    <w:rsid w:val="00902615"/>
    <w:rsid w:val="00902996"/>
    <w:rsid w:val="00905D1A"/>
    <w:rsid w:val="00924FF2"/>
    <w:rsid w:val="009300AE"/>
    <w:rsid w:val="00930A4F"/>
    <w:rsid w:val="00932935"/>
    <w:rsid w:val="00933500"/>
    <w:rsid w:val="00936338"/>
    <w:rsid w:val="0094033E"/>
    <w:rsid w:val="00940E21"/>
    <w:rsid w:val="00942093"/>
    <w:rsid w:val="009429EB"/>
    <w:rsid w:val="009444CB"/>
    <w:rsid w:val="00944740"/>
    <w:rsid w:val="009501BA"/>
    <w:rsid w:val="00955213"/>
    <w:rsid w:val="00961070"/>
    <w:rsid w:val="00961FDA"/>
    <w:rsid w:val="00973AF1"/>
    <w:rsid w:val="00973EA2"/>
    <w:rsid w:val="00977EDD"/>
    <w:rsid w:val="00990F2D"/>
    <w:rsid w:val="0099104A"/>
    <w:rsid w:val="0099304E"/>
    <w:rsid w:val="009969B4"/>
    <w:rsid w:val="009A2743"/>
    <w:rsid w:val="009A2B2E"/>
    <w:rsid w:val="009A4C23"/>
    <w:rsid w:val="009C0661"/>
    <w:rsid w:val="009D5798"/>
    <w:rsid w:val="009D73C8"/>
    <w:rsid w:val="009E4153"/>
    <w:rsid w:val="009E58EE"/>
    <w:rsid w:val="009E7D59"/>
    <w:rsid w:val="009F15ED"/>
    <w:rsid w:val="00A02AE2"/>
    <w:rsid w:val="00A05E4C"/>
    <w:rsid w:val="00A07DF4"/>
    <w:rsid w:val="00A258D8"/>
    <w:rsid w:val="00A26FFE"/>
    <w:rsid w:val="00A473CF"/>
    <w:rsid w:val="00A51CEE"/>
    <w:rsid w:val="00A52CCE"/>
    <w:rsid w:val="00A55BF0"/>
    <w:rsid w:val="00A55E48"/>
    <w:rsid w:val="00A6284D"/>
    <w:rsid w:val="00A62FF4"/>
    <w:rsid w:val="00A67C77"/>
    <w:rsid w:val="00A70E0B"/>
    <w:rsid w:val="00A72365"/>
    <w:rsid w:val="00A766F2"/>
    <w:rsid w:val="00A76A85"/>
    <w:rsid w:val="00AA54B7"/>
    <w:rsid w:val="00AA7EDE"/>
    <w:rsid w:val="00AB7BFE"/>
    <w:rsid w:val="00AC0CB9"/>
    <w:rsid w:val="00AC2903"/>
    <w:rsid w:val="00AC6BF9"/>
    <w:rsid w:val="00AD4906"/>
    <w:rsid w:val="00AD5BD7"/>
    <w:rsid w:val="00AE26CA"/>
    <w:rsid w:val="00AE3055"/>
    <w:rsid w:val="00AF3F26"/>
    <w:rsid w:val="00AF502E"/>
    <w:rsid w:val="00B02200"/>
    <w:rsid w:val="00B11980"/>
    <w:rsid w:val="00B31465"/>
    <w:rsid w:val="00B35165"/>
    <w:rsid w:val="00B3652C"/>
    <w:rsid w:val="00B43761"/>
    <w:rsid w:val="00B5174C"/>
    <w:rsid w:val="00B603ED"/>
    <w:rsid w:val="00B629D4"/>
    <w:rsid w:val="00B82555"/>
    <w:rsid w:val="00B82A9D"/>
    <w:rsid w:val="00B85EF7"/>
    <w:rsid w:val="00B86286"/>
    <w:rsid w:val="00B91864"/>
    <w:rsid w:val="00B97B13"/>
    <w:rsid w:val="00BA0ED2"/>
    <w:rsid w:val="00BC238C"/>
    <w:rsid w:val="00BC2D70"/>
    <w:rsid w:val="00BD08D9"/>
    <w:rsid w:val="00BE15A4"/>
    <w:rsid w:val="00BE3846"/>
    <w:rsid w:val="00BF1E45"/>
    <w:rsid w:val="00C00491"/>
    <w:rsid w:val="00C02F9D"/>
    <w:rsid w:val="00C1452A"/>
    <w:rsid w:val="00C20C5C"/>
    <w:rsid w:val="00C23A05"/>
    <w:rsid w:val="00C41F85"/>
    <w:rsid w:val="00C551C6"/>
    <w:rsid w:val="00C55B46"/>
    <w:rsid w:val="00C55E1E"/>
    <w:rsid w:val="00C55E38"/>
    <w:rsid w:val="00C57C6F"/>
    <w:rsid w:val="00C60E79"/>
    <w:rsid w:val="00C62BDB"/>
    <w:rsid w:val="00C71293"/>
    <w:rsid w:val="00C71931"/>
    <w:rsid w:val="00C76371"/>
    <w:rsid w:val="00C82DE1"/>
    <w:rsid w:val="00C8785E"/>
    <w:rsid w:val="00C96BA9"/>
    <w:rsid w:val="00CA4F6C"/>
    <w:rsid w:val="00CB6C0F"/>
    <w:rsid w:val="00CD2514"/>
    <w:rsid w:val="00CD2690"/>
    <w:rsid w:val="00CD2E89"/>
    <w:rsid w:val="00CF226F"/>
    <w:rsid w:val="00D00971"/>
    <w:rsid w:val="00D0201E"/>
    <w:rsid w:val="00D03731"/>
    <w:rsid w:val="00D04845"/>
    <w:rsid w:val="00D1001D"/>
    <w:rsid w:val="00D1380C"/>
    <w:rsid w:val="00D20B0A"/>
    <w:rsid w:val="00D22A8D"/>
    <w:rsid w:val="00D22E6F"/>
    <w:rsid w:val="00D3379D"/>
    <w:rsid w:val="00D37747"/>
    <w:rsid w:val="00D415A8"/>
    <w:rsid w:val="00D464DE"/>
    <w:rsid w:val="00D471C3"/>
    <w:rsid w:val="00D60B14"/>
    <w:rsid w:val="00D81804"/>
    <w:rsid w:val="00D83A87"/>
    <w:rsid w:val="00D90A82"/>
    <w:rsid w:val="00D922A6"/>
    <w:rsid w:val="00D95D51"/>
    <w:rsid w:val="00D96542"/>
    <w:rsid w:val="00DA5605"/>
    <w:rsid w:val="00DB7B07"/>
    <w:rsid w:val="00DC2594"/>
    <w:rsid w:val="00DC562F"/>
    <w:rsid w:val="00DD3618"/>
    <w:rsid w:val="00DE1F27"/>
    <w:rsid w:val="00DF65D0"/>
    <w:rsid w:val="00DF660E"/>
    <w:rsid w:val="00E12CD7"/>
    <w:rsid w:val="00E14888"/>
    <w:rsid w:val="00E14C11"/>
    <w:rsid w:val="00E3048B"/>
    <w:rsid w:val="00E43382"/>
    <w:rsid w:val="00E43A15"/>
    <w:rsid w:val="00E44687"/>
    <w:rsid w:val="00E45CE3"/>
    <w:rsid w:val="00E5101F"/>
    <w:rsid w:val="00E543E5"/>
    <w:rsid w:val="00E55D0A"/>
    <w:rsid w:val="00E632AD"/>
    <w:rsid w:val="00E642A4"/>
    <w:rsid w:val="00E657BB"/>
    <w:rsid w:val="00E823A4"/>
    <w:rsid w:val="00E82A48"/>
    <w:rsid w:val="00E83F98"/>
    <w:rsid w:val="00E90CD8"/>
    <w:rsid w:val="00E91BCA"/>
    <w:rsid w:val="00EA32CB"/>
    <w:rsid w:val="00EA5391"/>
    <w:rsid w:val="00EB2FB8"/>
    <w:rsid w:val="00EB339F"/>
    <w:rsid w:val="00EC376A"/>
    <w:rsid w:val="00ED1C8A"/>
    <w:rsid w:val="00ED1F12"/>
    <w:rsid w:val="00ED6213"/>
    <w:rsid w:val="00EF09A4"/>
    <w:rsid w:val="00EF18F5"/>
    <w:rsid w:val="00F019BE"/>
    <w:rsid w:val="00F03F5F"/>
    <w:rsid w:val="00F05FF1"/>
    <w:rsid w:val="00F13E29"/>
    <w:rsid w:val="00F23BB6"/>
    <w:rsid w:val="00F25C59"/>
    <w:rsid w:val="00F41465"/>
    <w:rsid w:val="00F63911"/>
    <w:rsid w:val="00F63AA2"/>
    <w:rsid w:val="00F70831"/>
    <w:rsid w:val="00F72BDE"/>
    <w:rsid w:val="00F74CE8"/>
    <w:rsid w:val="00F77DE7"/>
    <w:rsid w:val="00F84457"/>
    <w:rsid w:val="00F845E4"/>
    <w:rsid w:val="00F86679"/>
    <w:rsid w:val="00F96B30"/>
    <w:rsid w:val="00F97196"/>
    <w:rsid w:val="00FA1010"/>
    <w:rsid w:val="00FB5359"/>
    <w:rsid w:val="00FB6FEB"/>
    <w:rsid w:val="00FB7AAF"/>
    <w:rsid w:val="00FC1B0F"/>
    <w:rsid w:val="00FC1C55"/>
    <w:rsid w:val="00FC243C"/>
    <w:rsid w:val="00FC7DCE"/>
    <w:rsid w:val="00FD36A2"/>
    <w:rsid w:val="00FD7A7F"/>
    <w:rsid w:val="00FE0767"/>
    <w:rsid w:val="00FF0105"/>
    <w:rsid w:val="00FF139F"/>
    <w:rsid w:val="00FF4961"/>
    <w:rsid w:val="00FF5C3A"/>
    <w:rsid w:val="00FF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6BB07E0-8DD5-4F4A-9777-9EB8961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1B"/>
  </w:style>
  <w:style w:type="paragraph" w:styleId="Heading2">
    <w:name w:val="heading 2"/>
    <w:basedOn w:val="Normal"/>
    <w:next w:val="Normal"/>
    <w:link w:val="Heading2Char"/>
    <w:qFormat/>
    <w:rsid w:val="0087041A"/>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1B"/>
    <w:pPr>
      <w:ind w:left="720"/>
      <w:contextualSpacing/>
    </w:pPr>
  </w:style>
  <w:style w:type="paragraph" w:styleId="PlainText">
    <w:name w:val="Plain Text"/>
    <w:basedOn w:val="Normal"/>
    <w:link w:val="PlainTextChar"/>
    <w:uiPriority w:val="99"/>
    <w:unhideWhenUsed/>
    <w:rsid w:val="00464A1B"/>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464A1B"/>
    <w:rPr>
      <w:rFonts w:ascii="Times New Roman" w:hAnsi="Times New Roman"/>
      <w:sz w:val="24"/>
      <w:szCs w:val="21"/>
    </w:rPr>
  </w:style>
  <w:style w:type="character" w:customStyle="1" w:styleId="Heading2Char">
    <w:name w:val="Heading 2 Char"/>
    <w:basedOn w:val="DefaultParagraphFont"/>
    <w:link w:val="Heading2"/>
    <w:rsid w:val="0087041A"/>
    <w:rPr>
      <w:rFonts w:ascii="Times New Roman" w:eastAsia="Times New Roman" w:hAnsi="Times New Roman" w:cs="Times New Roman"/>
      <w:sz w:val="24"/>
      <w:szCs w:val="24"/>
      <w:u w:val="single"/>
    </w:rPr>
  </w:style>
  <w:style w:type="paragraph" w:styleId="Footer">
    <w:name w:val="footer"/>
    <w:basedOn w:val="Normal"/>
    <w:link w:val="FooterChar"/>
    <w:rsid w:val="008704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7041A"/>
    <w:rPr>
      <w:rFonts w:ascii="Times New Roman" w:eastAsia="Times New Roman" w:hAnsi="Times New Roman" w:cs="Times New Roman"/>
      <w:sz w:val="24"/>
      <w:szCs w:val="24"/>
    </w:rPr>
  </w:style>
  <w:style w:type="paragraph" w:styleId="BodyText">
    <w:name w:val="Body Text"/>
    <w:basedOn w:val="Normal"/>
    <w:link w:val="BodyTextChar"/>
    <w:rsid w:val="00526ED2"/>
    <w:pPr>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526ED2"/>
    <w:rPr>
      <w:rFonts w:ascii="Times New Roman" w:eastAsia="Times New Roman" w:hAnsi="Times New Roman" w:cs="Times New Roman"/>
      <w:color w:val="000000"/>
      <w:sz w:val="24"/>
      <w:szCs w:val="24"/>
    </w:rPr>
  </w:style>
  <w:style w:type="paragraph" w:styleId="NoSpacing">
    <w:name w:val="No Spacing"/>
    <w:uiPriority w:val="1"/>
    <w:qFormat/>
    <w:rsid w:val="00526ED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2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6F"/>
    <w:rPr>
      <w:rFonts w:ascii="Tahoma" w:hAnsi="Tahoma" w:cs="Tahoma"/>
      <w:sz w:val="16"/>
      <w:szCs w:val="16"/>
    </w:rPr>
  </w:style>
  <w:style w:type="paragraph" w:styleId="Header">
    <w:name w:val="header"/>
    <w:basedOn w:val="Normal"/>
    <w:link w:val="HeaderChar"/>
    <w:uiPriority w:val="99"/>
    <w:unhideWhenUsed/>
    <w:rsid w:val="00D4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DE"/>
  </w:style>
  <w:style w:type="character" w:styleId="CommentReference">
    <w:name w:val="annotation reference"/>
    <w:basedOn w:val="DefaultParagraphFont"/>
    <w:uiPriority w:val="99"/>
    <w:semiHidden/>
    <w:unhideWhenUsed/>
    <w:rsid w:val="00644C35"/>
    <w:rPr>
      <w:sz w:val="16"/>
      <w:szCs w:val="16"/>
    </w:rPr>
  </w:style>
  <w:style w:type="paragraph" w:styleId="CommentText">
    <w:name w:val="annotation text"/>
    <w:basedOn w:val="Normal"/>
    <w:link w:val="CommentTextChar"/>
    <w:uiPriority w:val="99"/>
    <w:semiHidden/>
    <w:unhideWhenUsed/>
    <w:rsid w:val="00644C35"/>
    <w:pPr>
      <w:spacing w:line="240" w:lineRule="auto"/>
    </w:pPr>
    <w:rPr>
      <w:sz w:val="20"/>
      <w:szCs w:val="20"/>
    </w:rPr>
  </w:style>
  <w:style w:type="character" w:customStyle="1" w:styleId="CommentTextChar">
    <w:name w:val="Comment Text Char"/>
    <w:basedOn w:val="DefaultParagraphFont"/>
    <w:link w:val="CommentText"/>
    <w:uiPriority w:val="99"/>
    <w:semiHidden/>
    <w:rsid w:val="00644C35"/>
    <w:rPr>
      <w:sz w:val="20"/>
      <w:szCs w:val="20"/>
    </w:rPr>
  </w:style>
  <w:style w:type="paragraph" w:styleId="CommentSubject">
    <w:name w:val="annotation subject"/>
    <w:basedOn w:val="CommentText"/>
    <w:next w:val="CommentText"/>
    <w:link w:val="CommentSubjectChar"/>
    <w:uiPriority w:val="99"/>
    <w:semiHidden/>
    <w:unhideWhenUsed/>
    <w:rsid w:val="00644C35"/>
    <w:rPr>
      <w:b/>
      <w:bCs/>
    </w:rPr>
  </w:style>
  <w:style w:type="character" w:customStyle="1" w:styleId="CommentSubjectChar">
    <w:name w:val="Comment Subject Char"/>
    <w:basedOn w:val="CommentTextChar"/>
    <w:link w:val="CommentSubject"/>
    <w:uiPriority w:val="99"/>
    <w:semiHidden/>
    <w:rsid w:val="00644C35"/>
    <w:rPr>
      <w:b/>
      <w:bCs/>
      <w:sz w:val="20"/>
      <w:szCs w:val="20"/>
    </w:rPr>
  </w:style>
  <w:style w:type="character" w:styleId="Hyperlink">
    <w:name w:val="Hyperlink"/>
    <w:basedOn w:val="DefaultParagraphFont"/>
    <w:uiPriority w:val="99"/>
    <w:unhideWhenUsed/>
    <w:rsid w:val="00A51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9371">
      <w:bodyDiv w:val="1"/>
      <w:marLeft w:val="0"/>
      <w:marRight w:val="0"/>
      <w:marTop w:val="0"/>
      <w:marBottom w:val="0"/>
      <w:divBdr>
        <w:top w:val="none" w:sz="0" w:space="0" w:color="auto"/>
        <w:left w:val="none" w:sz="0" w:space="0" w:color="auto"/>
        <w:bottom w:val="none" w:sz="0" w:space="0" w:color="auto"/>
        <w:right w:val="none" w:sz="0" w:space="0" w:color="auto"/>
      </w:divBdr>
      <w:divsChild>
        <w:div w:id="793526247">
          <w:marLeft w:val="547"/>
          <w:marRight w:val="0"/>
          <w:marTop w:val="96"/>
          <w:marBottom w:val="0"/>
          <w:divBdr>
            <w:top w:val="none" w:sz="0" w:space="0" w:color="auto"/>
            <w:left w:val="none" w:sz="0" w:space="0" w:color="auto"/>
            <w:bottom w:val="none" w:sz="0" w:space="0" w:color="auto"/>
            <w:right w:val="none" w:sz="0" w:space="0" w:color="auto"/>
          </w:divBdr>
        </w:div>
      </w:divsChild>
    </w:div>
    <w:div w:id="920874067">
      <w:bodyDiv w:val="1"/>
      <w:marLeft w:val="0"/>
      <w:marRight w:val="0"/>
      <w:marTop w:val="0"/>
      <w:marBottom w:val="0"/>
      <w:divBdr>
        <w:top w:val="none" w:sz="0" w:space="0" w:color="auto"/>
        <w:left w:val="none" w:sz="0" w:space="0" w:color="auto"/>
        <w:bottom w:val="none" w:sz="0" w:space="0" w:color="auto"/>
        <w:right w:val="none" w:sz="0" w:space="0" w:color="auto"/>
      </w:divBdr>
      <w:divsChild>
        <w:div w:id="2005470467">
          <w:marLeft w:val="547"/>
          <w:marRight w:val="0"/>
          <w:marTop w:val="96"/>
          <w:marBottom w:val="0"/>
          <w:divBdr>
            <w:top w:val="none" w:sz="0" w:space="0" w:color="auto"/>
            <w:left w:val="none" w:sz="0" w:space="0" w:color="auto"/>
            <w:bottom w:val="none" w:sz="0" w:space="0" w:color="auto"/>
            <w:right w:val="none" w:sz="0" w:space="0" w:color="auto"/>
          </w:divBdr>
        </w:div>
      </w:divsChild>
    </w:div>
    <w:div w:id="1268272363">
      <w:bodyDiv w:val="1"/>
      <w:marLeft w:val="0"/>
      <w:marRight w:val="0"/>
      <w:marTop w:val="0"/>
      <w:marBottom w:val="0"/>
      <w:divBdr>
        <w:top w:val="none" w:sz="0" w:space="0" w:color="auto"/>
        <w:left w:val="none" w:sz="0" w:space="0" w:color="auto"/>
        <w:bottom w:val="none" w:sz="0" w:space="0" w:color="auto"/>
        <w:right w:val="none" w:sz="0" w:space="0" w:color="auto"/>
      </w:divBdr>
      <w:divsChild>
        <w:div w:id="1191838505">
          <w:marLeft w:val="547"/>
          <w:marRight w:val="0"/>
          <w:marTop w:val="96"/>
          <w:marBottom w:val="0"/>
          <w:divBdr>
            <w:top w:val="none" w:sz="0" w:space="0" w:color="auto"/>
            <w:left w:val="none" w:sz="0" w:space="0" w:color="auto"/>
            <w:bottom w:val="none" w:sz="0" w:space="0" w:color="auto"/>
            <w:right w:val="none" w:sz="0" w:space="0" w:color="auto"/>
          </w:divBdr>
        </w:div>
      </w:divsChild>
    </w:div>
    <w:div w:id="1337464191">
      <w:bodyDiv w:val="1"/>
      <w:marLeft w:val="0"/>
      <w:marRight w:val="0"/>
      <w:marTop w:val="0"/>
      <w:marBottom w:val="0"/>
      <w:divBdr>
        <w:top w:val="none" w:sz="0" w:space="0" w:color="auto"/>
        <w:left w:val="none" w:sz="0" w:space="0" w:color="auto"/>
        <w:bottom w:val="none" w:sz="0" w:space="0" w:color="auto"/>
        <w:right w:val="none" w:sz="0" w:space="0" w:color="auto"/>
      </w:divBdr>
    </w:div>
    <w:div w:id="1415056249">
      <w:bodyDiv w:val="1"/>
      <w:marLeft w:val="0"/>
      <w:marRight w:val="0"/>
      <w:marTop w:val="0"/>
      <w:marBottom w:val="0"/>
      <w:divBdr>
        <w:top w:val="none" w:sz="0" w:space="0" w:color="auto"/>
        <w:left w:val="none" w:sz="0" w:space="0" w:color="auto"/>
        <w:bottom w:val="none" w:sz="0" w:space="0" w:color="auto"/>
        <w:right w:val="none" w:sz="0" w:space="0" w:color="auto"/>
      </w:divBdr>
      <w:divsChild>
        <w:div w:id="406154653">
          <w:marLeft w:val="547"/>
          <w:marRight w:val="0"/>
          <w:marTop w:val="96"/>
          <w:marBottom w:val="0"/>
          <w:divBdr>
            <w:top w:val="none" w:sz="0" w:space="0" w:color="auto"/>
            <w:left w:val="none" w:sz="0" w:space="0" w:color="auto"/>
            <w:bottom w:val="none" w:sz="0" w:space="0" w:color="auto"/>
            <w:right w:val="none" w:sz="0" w:space="0" w:color="auto"/>
          </w:divBdr>
        </w:div>
      </w:divsChild>
    </w:div>
    <w:div w:id="1530952367">
      <w:bodyDiv w:val="1"/>
      <w:marLeft w:val="0"/>
      <w:marRight w:val="0"/>
      <w:marTop w:val="0"/>
      <w:marBottom w:val="0"/>
      <w:divBdr>
        <w:top w:val="none" w:sz="0" w:space="0" w:color="auto"/>
        <w:left w:val="none" w:sz="0" w:space="0" w:color="auto"/>
        <w:bottom w:val="none" w:sz="0" w:space="0" w:color="auto"/>
        <w:right w:val="none" w:sz="0" w:space="0" w:color="auto"/>
      </w:divBdr>
      <w:divsChild>
        <w:div w:id="1142693006">
          <w:marLeft w:val="547"/>
          <w:marRight w:val="0"/>
          <w:marTop w:val="86"/>
          <w:marBottom w:val="0"/>
          <w:divBdr>
            <w:top w:val="none" w:sz="0" w:space="0" w:color="auto"/>
            <w:left w:val="none" w:sz="0" w:space="0" w:color="auto"/>
            <w:bottom w:val="none" w:sz="0" w:space="0" w:color="auto"/>
            <w:right w:val="none" w:sz="0" w:space="0" w:color="auto"/>
          </w:divBdr>
        </w:div>
        <w:div w:id="272640619">
          <w:marLeft w:val="547"/>
          <w:marRight w:val="0"/>
          <w:marTop w:val="86"/>
          <w:marBottom w:val="0"/>
          <w:divBdr>
            <w:top w:val="none" w:sz="0" w:space="0" w:color="auto"/>
            <w:left w:val="none" w:sz="0" w:space="0" w:color="auto"/>
            <w:bottom w:val="none" w:sz="0" w:space="0" w:color="auto"/>
            <w:right w:val="none" w:sz="0" w:space="0" w:color="auto"/>
          </w:divBdr>
        </w:div>
      </w:divsChild>
    </w:div>
    <w:div w:id="1560019033">
      <w:bodyDiv w:val="1"/>
      <w:marLeft w:val="0"/>
      <w:marRight w:val="0"/>
      <w:marTop w:val="0"/>
      <w:marBottom w:val="0"/>
      <w:divBdr>
        <w:top w:val="none" w:sz="0" w:space="0" w:color="auto"/>
        <w:left w:val="none" w:sz="0" w:space="0" w:color="auto"/>
        <w:bottom w:val="none" w:sz="0" w:space="0" w:color="auto"/>
        <w:right w:val="none" w:sz="0" w:space="0" w:color="auto"/>
      </w:divBdr>
      <w:divsChild>
        <w:div w:id="568467777">
          <w:marLeft w:val="547"/>
          <w:marRight w:val="0"/>
          <w:marTop w:val="96"/>
          <w:marBottom w:val="0"/>
          <w:divBdr>
            <w:top w:val="none" w:sz="0" w:space="0" w:color="auto"/>
            <w:left w:val="none" w:sz="0" w:space="0" w:color="auto"/>
            <w:bottom w:val="none" w:sz="0" w:space="0" w:color="auto"/>
            <w:right w:val="none" w:sz="0" w:space="0" w:color="auto"/>
          </w:divBdr>
        </w:div>
      </w:divsChild>
    </w:div>
    <w:div w:id="1977568204">
      <w:bodyDiv w:val="1"/>
      <w:marLeft w:val="0"/>
      <w:marRight w:val="0"/>
      <w:marTop w:val="0"/>
      <w:marBottom w:val="0"/>
      <w:divBdr>
        <w:top w:val="none" w:sz="0" w:space="0" w:color="auto"/>
        <w:left w:val="none" w:sz="0" w:space="0" w:color="auto"/>
        <w:bottom w:val="none" w:sz="0" w:space="0" w:color="auto"/>
        <w:right w:val="none" w:sz="0" w:space="0" w:color="auto"/>
      </w:divBdr>
      <w:divsChild>
        <w:div w:id="53431885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A1EF4-99C5-4CE6-9959-A9ECCF0A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lubinal</dc:creator>
  <cp:lastModifiedBy>Salvatore, Joseph R.</cp:lastModifiedBy>
  <cp:revision>18</cp:revision>
  <cp:lastPrinted>2016-11-17T19:15:00Z</cp:lastPrinted>
  <dcterms:created xsi:type="dcterms:W3CDTF">2017-05-04T12:12:00Z</dcterms:created>
  <dcterms:modified xsi:type="dcterms:W3CDTF">2017-05-04T13:03:00Z</dcterms:modified>
</cp:coreProperties>
</file>